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Spacing w:w="0" w:type="dxa"/>
        <w:tblBorders>
          <w:top w:val="single" w:sz="6" w:space="0" w:color="DEDEDE"/>
          <w:left w:val="single" w:sz="6" w:space="0" w:color="DEDEDE"/>
          <w:bottom w:val="single" w:sz="6" w:space="0" w:color="DEDEDE"/>
          <w:right w:val="single" w:sz="6" w:space="0" w:color="DEDEDE"/>
        </w:tblBorders>
        <w:shd w:val="clear" w:color="auto" w:fill="FFFFFF"/>
        <w:tblCellMar>
          <w:left w:w="0" w:type="dxa"/>
          <w:right w:w="0" w:type="dxa"/>
        </w:tblCellMar>
        <w:tblLook w:val="04A0" w:firstRow="1" w:lastRow="0" w:firstColumn="1" w:lastColumn="0" w:noHBand="0" w:noVBand="1"/>
      </w:tblPr>
      <w:tblGrid>
        <w:gridCol w:w="9000"/>
      </w:tblGrid>
      <w:tr w:rsidR="00D80DDE" w:rsidRPr="00D80DDE" w14:paraId="27183000" w14:textId="77777777" w:rsidTr="00D80DDE">
        <w:trPr>
          <w:tblCellSpacing w:w="0" w:type="dxa"/>
          <w:jc w:val="center"/>
        </w:trPr>
        <w:tc>
          <w:tcPr>
            <w:tcW w:w="0" w:type="auto"/>
            <w:tcBorders>
              <w:top w:val="nil"/>
              <w:left w:val="nil"/>
              <w:bottom w:val="nil"/>
              <w:right w:val="nil"/>
            </w:tcBorders>
            <w:shd w:val="clear" w:color="auto" w:fill="FFFFFF"/>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0"/>
            </w:tblGrid>
            <w:tr w:rsidR="00D80DDE" w:rsidRPr="00D80DDE" w14:paraId="15FD3547" w14:textId="77777777">
              <w:trPr>
                <w:tblCellSpacing w:w="0" w:type="dxa"/>
              </w:trPr>
              <w:tc>
                <w:tcPr>
                  <w:tcW w:w="5000" w:type="pct"/>
                  <w:shd w:val="clear" w:color="auto" w:fill="FFFFFF"/>
                  <w:tcMar>
                    <w:top w:w="150" w:type="dxa"/>
                    <w:left w:w="150" w:type="dxa"/>
                    <w:bottom w:w="150" w:type="dxa"/>
                    <w:right w:w="150" w:type="dxa"/>
                  </w:tcMar>
                  <w:hideMark/>
                </w:tcPr>
                <w:tbl>
                  <w:tblPr>
                    <w:tblW w:w="0" w:type="auto"/>
                    <w:tblCellSpacing w:w="0" w:type="dxa"/>
                    <w:tblCellMar>
                      <w:left w:w="0" w:type="dxa"/>
                      <w:right w:w="0" w:type="dxa"/>
                    </w:tblCellMar>
                    <w:tblLook w:val="04A0" w:firstRow="1" w:lastRow="0" w:firstColumn="1" w:lastColumn="0" w:noHBand="0" w:noVBand="1"/>
                  </w:tblPr>
                  <w:tblGrid>
                    <w:gridCol w:w="7558"/>
                  </w:tblGrid>
                  <w:tr w:rsidR="00D80DDE" w:rsidRPr="00D80DDE" w14:paraId="3935124D" w14:textId="77777777">
                    <w:trPr>
                      <w:tblCellSpacing w:w="0" w:type="dxa"/>
                    </w:trPr>
                    <w:tc>
                      <w:tcPr>
                        <w:tcW w:w="0" w:type="auto"/>
                        <w:vAlign w:val="center"/>
                        <w:hideMark/>
                      </w:tcPr>
                      <w:p w14:paraId="787B9CA3" w14:textId="77777777" w:rsidR="00D80DDE" w:rsidRPr="00D80DDE" w:rsidRDefault="00D80DDE" w:rsidP="00D80DDE">
                        <w:r w:rsidRPr="00D80DDE">
                          <w:rPr>
                            <w:noProof/>
                          </w:rPr>
                          <mc:AlternateContent>
                            <mc:Choice Requires="wps">
                              <w:drawing>
                                <wp:inline distT="0" distB="0" distL="0" distR="0" wp14:anchorId="601C8C5A" wp14:editId="424133A9">
                                  <wp:extent cx="952500" cy="52387"/>
                                  <wp:effectExtent l="0" t="0" r="0" b="5080"/>
                                  <wp:docPr id="405995272" name="Rechteck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 cy="52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881FB6" id="Rechteck 22" o:spid="_x0000_s1026" style="width:75pt;height: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" filled="f" stroked="f">
                                  <o:lock v:ext="edit" aspectratio="t"/>
                                  <w10:anchorlock/>
                                </v:rect>
                              </w:pict>
                            </mc:Fallback>
                          </mc:AlternateContent>
                        </w:r>
                        <w:r w:rsidRPr="00D80DDE">
                          <w:t> </w:t>
                        </w:r>
                        <w:r w:rsidRPr="00D80DDE">
                          <w:br/>
                        </w:r>
                        <w:r w:rsidRPr="00D80DDE">
                          <w:rPr>
                            <w:b/>
                            <w:bCs/>
                          </w:rPr>
                          <w:t>Rainer Hajek</w:t>
                        </w:r>
                        <w:r w:rsidRPr="00D80DDE">
                          <w:br/>
                          <w:t>Landesvorsitzender der Senioren-Union der CDU in Niedersachsen</w:t>
                        </w:r>
                      </w:p>
                    </w:tc>
                  </w:tr>
                </w:tbl>
                <w:p w14:paraId="440BDBD4" w14:textId="77777777" w:rsidR="00D80DDE" w:rsidRPr="00D80DDE" w:rsidRDefault="00D80DDE" w:rsidP="00D80DDE"/>
              </w:tc>
            </w:tr>
          </w:tbl>
          <w:p w14:paraId="2DF18F6E" w14:textId="77777777" w:rsidR="00D80DDE" w:rsidRPr="00D80DDE" w:rsidRDefault="00D80DDE" w:rsidP="00D80DDE"/>
        </w:tc>
      </w:tr>
      <w:tr w:rsidR="00D80DDE" w:rsidRPr="00D80DDE" w14:paraId="36A62203" w14:textId="77777777" w:rsidTr="00D80DDE">
        <w:trPr>
          <w:tblCellSpacing w:w="0" w:type="dxa"/>
          <w:jc w:val="center"/>
        </w:trPr>
        <w:tc>
          <w:tcPr>
            <w:tcW w:w="0" w:type="auto"/>
            <w:tcBorders>
              <w:top w:val="nil"/>
              <w:left w:val="nil"/>
              <w:bottom w:val="nil"/>
              <w:right w:val="nil"/>
            </w:tcBorders>
            <w:shd w:val="clear" w:color="auto" w:fill="FFFFFF"/>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0"/>
            </w:tblGrid>
            <w:tr w:rsidR="00D80DDE" w:rsidRPr="00D80DDE" w14:paraId="328D2506" w14:textId="77777777">
              <w:trPr>
                <w:tblCellSpacing w:w="0" w:type="dxa"/>
              </w:trPr>
              <w:tc>
                <w:tcPr>
                  <w:tcW w:w="5000" w:type="pct"/>
                  <w:shd w:val="clear" w:color="auto" w:fill="FFFFFF"/>
                  <w:tcMar>
                    <w:top w:w="150" w:type="dxa"/>
                    <w:left w:w="150" w:type="dxa"/>
                    <w:bottom w:w="150" w:type="dxa"/>
                    <w:right w:w="150" w:type="dxa"/>
                  </w:tcMar>
                  <w:hideMark/>
                </w:tcPr>
                <w:p w14:paraId="65F63CF3" w14:textId="77777777" w:rsidR="00D80DDE" w:rsidRPr="00D80DDE" w:rsidRDefault="00D80DDE" w:rsidP="00D80DDE">
                  <w:r w:rsidRPr="00D80DDE">
                    <w:rPr>
                      <w:noProof/>
                    </w:rPr>
                    <w:drawing>
                      <wp:inline distT="0" distB="0" distL="0" distR="0" wp14:anchorId="5A67A180" wp14:editId="48213052">
                        <wp:extent cx="5514975" cy="1285875"/>
                        <wp:effectExtent l="0" t="0" r="9525" b="9525"/>
                        <wp:docPr id="1586009830" name="Grafik 21" descr="Ein Bild, das Text, Screenshot, Schrift, Electric Blue (Farb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009830" name="Grafik 21" descr="Ein Bild, das Text, Screenshot, Schrift, Electric Blue (Farbe) enthält.&#10;&#10;KI-generierte Inhalte können fehlerhaft sei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14975" cy="1285875"/>
                                </a:xfrm>
                                <a:prstGeom prst="rect">
                                  <a:avLst/>
                                </a:prstGeom>
                                <a:noFill/>
                                <a:ln>
                                  <a:noFill/>
                                </a:ln>
                              </pic:spPr>
                            </pic:pic>
                          </a:graphicData>
                        </a:graphic>
                      </wp:inline>
                    </w:drawing>
                  </w:r>
                </w:p>
              </w:tc>
            </w:tr>
            <w:tr w:rsidR="00D80DDE" w:rsidRPr="00D80DDE" w14:paraId="0EA88042" w14:textId="77777777">
              <w:trPr>
                <w:tblCellSpacing w:w="0" w:type="dxa"/>
              </w:trPr>
              <w:tc>
                <w:tcPr>
                  <w:tcW w:w="5000" w:type="pct"/>
                  <w:shd w:val="clear" w:color="auto" w:fill="FFFFFF"/>
                  <w:tcMar>
                    <w:top w:w="150" w:type="dxa"/>
                    <w:left w:w="150" w:type="dxa"/>
                    <w:bottom w:w="150" w:type="dxa"/>
                    <w:right w:w="150" w:type="dxa"/>
                  </w:tcMar>
                  <w:hideMark/>
                </w:tcPr>
                <w:tbl>
                  <w:tblPr>
                    <w:tblW w:w="0" w:type="auto"/>
                    <w:tblCellSpacing w:w="0" w:type="dxa"/>
                    <w:tblCellMar>
                      <w:left w:w="0" w:type="dxa"/>
                      <w:right w:w="0" w:type="dxa"/>
                    </w:tblCellMar>
                    <w:tblLook w:val="04A0" w:firstRow="1" w:lastRow="0" w:firstColumn="1" w:lastColumn="0" w:noHBand="0" w:noVBand="1"/>
                  </w:tblPr>
                  <w:tblGrid>
                    <w:gridCol w:w="8700"/>
                  </w:tblGrid>
                  <w:tr w:rsidR="00D80DDE" w:rsidRPr="00D80DDE" w14:paraId="43054137" w14:textId="77777777">
                    <w:trPr>
                      <w:tblCellSpacing w:w="0" w:type="dxa"/>
                    </w:trPr>
                    <w:tc>
                      <w:tcPr>
                        <w:tcW w:w="0" w:type="auto"/>
                        <w:tcMar>
                          <w:top w:w="150" w:type="dxa"/>
                          <w:left w:w="0" w:type="dxa"/>
                          <w:bottom w:w="150" w:type="dxa"/>
                          <w:right w:w="0" w:type="dxa"/>
                        </w:tcMar>
                        <w:vAlign w:val="center"/>
                        <w:hideMark/>
                      </w:tcPr>
                      <w:p w14:paraId="6BD21C7C" w14:textId="77777777" w:rsidR="00D80DDE" w:rsidRPr="00D80DDE" w:rsidRDefault="00D80DDE" w:rsidP="00D80DDE">
                        <w:r w:rsidRPr="00D80DDE">
                          <w:rPr>
                            <w:b/>
                            <w:bCs/>
                          </w:rPr>
                          <w:t>Neuigkeiten aus dem Landesvorstand der</w:t>
                        </w:r>
                        <w:r w:rsidRPr="00D80DDE">
                          <w:t xml:space="preserve"> </w:t>
                        </w:r>
                      </w:p>
                      <w:p w14:paraId="769BC1EC" w14:textId="77777777" w:rsidR="00D80DDE" w:rsidRPr="00D80DDE" w:rsidRDefault="00D80DDE" w:rsidP="00D80DDE">
                        <w:r w:rsidRPr="00D80DDE">
                          <w:t> </w:t>
                        </w:r>
                      </w:p>
                      <w:p w14:paraId="506B64C2" w14:textId="77777777" w:rsidR="00D80DDE" w:rsidRPr="00D80DDE" w:rsidRDefault="00D80DDE" w:rsidP="00D80DDE">
                        <w:r w:rsidRPr="00D80DDE">
                          <w:rPr>
                            <w:b/>
                            <w:bCs/>
                          </w:rPr>
                          <w:t>Senioren-Union Niedersachsen</w:t>
                        </w:r>
                      </w:p>
                    </w:tc>
                  </w:tr>
                  <w:tr w:rsidR="00D80DDE" w:rsidRPr="00D80DDE" w14:paraId="122BD02A" w14:textId="77777777">
                    <w:trPr>
                      <w:tblCellSpacing w:w="0" w:type="dxa"/>
                    </w:trPr>
                    <w:tc>
                      <w:tcPr>
                        <w:tcW w:w="0" w:type="auto"/>
                        <w:vAlign w:val="center"/>
                        <w:hideMark/>
                      </w:tcPr>
                      <w:p w14:paraId="3BA3B38C" w14:textId="77777777" w:rsidR="00D80DDE" w:rsidRPr="00D80DDE" w:rsidRDefault="00D80DDE" w:rsidP="00D80DDE">
                        <w:r w:rsidRPr="00D80DDE">
                          <w:rPr>
                            <w:b/>
                            <w:bCs/>
                          </w:rPr>
                          <w:t>Bericht zur Landesvorstandssitzung am 16. Januar 2025</w:t>
                        </w:r>
                        <w:r w:rsidRPr="00D80DDE">
                          <w:br/>
                          <w:t> </w:t>
                        </w:r>
                        <w:r w:rsidRPr="00D80DDE">
                          <w:br/>
                          <w:t>Am 16. Januar 2025 kam der Landesvorstand der Senioren-Union Niedersachsen zu seiner ersten Sitzung im neuen Jahr zusammen. Ein zentraler Tagesordnungspunkt war die Haushaltsplanung. Da der Schatzmeister Walter Klemme verhindert war, übernahm der Landesvorsitzende Rainer Hajek die Vorstellung und Erläuterung des Haushalts für 2024. Besonders erfreulich: Das Jahr 2024 wurde positiv abgeschlossen. Auch der Haushaltsplan für 2025, der wichtige Veranstaltungen wie die Landesdelegiertenversammlung am 8. Mai 2025 und die Bundesdelegiertenversammlung im August 2025 berücksichtigt, wurde einstimmig genehmigt.</w:t>
                        </w:r>
                        <w:r w:rsidRPr="00D80DDE">
                          <w:br/>
                          <w:t> </w:t>
                        </w:r>
                        <w:r w:rsidRPr="00D80DDE">
                          <w:br/>
                          <w:t>Rainer Hajek berichtete zudem von der Bundesvorstandssitzung, die am 8. und 9. Januar 2025 in Berlin stattfand. Dort fand die Strategie 2025 der Senioren-Union Niedersachsen großen Anklang – wir sind stolz darauf, als erste Landesvereinigung digital so weit fortgeschritten und beispielhaft aufgestellt zu sein.</w:t>
                        </w:r>
                        <w:r w:rsidRPr="00D80DDE">
                          <w:br/>
                          <w:t> </w:t>
                        </w:r>
                        <w:r w:rsidRPr="00D80DDE">
                          <w:br/>
                          <w:t>Ein weiterer wichtiger Beschluss der Bundesvorstandssitzung: Helge Benda aus Nordrhein-Westfalen wurde als kommissarischer Bundesvorsitzender vorgeschlagen und gewählt. Wir gratulieren herzlich zu diesem wichtigen Amt und wünschen ihm viel Erfolg bei seinen Aufgaben.</w:t>
                        </w:r>
                        <w:r w:rsidRPr="00D80DDE">
                          <w:br/>
                        </w:r>
                        <w:r w:rsidRPr="00D80DDE">
                          <w:lastRenderedPageBreak/>
                          <w:t> </w:t>
                        </w:r>
                        <w:r w:rsidRPr="00D80DDE">
                          <w:br/>
                          <w:t>Mit diesem Schwung blicken wir motiviert auf die kommenden Monate und die Umsetzung unserer strategischen Ziele.</w:t>
                        </w:r>
                        <w:r w:rsidRPr="00D80DDE">
                          <w:br/>
                          <w:t> </w:t>
                        </w:r>
                      </w:p>
                    </w:tc>
                  </w:tr>
                </w:tbl>
                <w:p w14:paraId="35DD879E" w14:textId="77777777" w:rsidR="00D80DDE" w:rsidRPr="00D80DDE" w:rsidRDefault="00D80DDE" w:rsidP="00D80DDE"/>
              </w:tc>
            </w:tr>
          </w:tbl>
          <w:p w14:paraId="714D1EDE" w14:textId="77777777" w:rsidR="00D80DDE" w:rsidRPr="00D80DDE" w:rsidRDefault="00D80DDE" w:rsidP="00D80DDE"/>
        </w:tc>
      </w:tr>
      <w:tr w:rsidR="00D80DDE" w:rsidRPr="00D80DDE" w14:paraId="5B189200" w14:textId="77777777" w:rsidTr="00D80DDE">
        <w:trPr>
          <w:tblCellSpacing w:w="0" w:type="dxa"/>
          <w:jc w:val="center"/>
        </w:trPr>
        <w:tc>
          <w:tcPr>
            <w:tcW w:w="0" w:type="auto"/>
            <w:tcBorders>
              <w:top w:val="nil"/>
              <w:left w:val="nil"/>
              <w:bottom w:val="nil"/>
              <w:right w:val="nil"/>
            </w:tcBorders>
            <w:shd w:val="clear" w:color="auto" w:fill="FFFFFF"/>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0"/>
            </w:tblGrid>
            <w:tr w:rsidR="00D80DDE" w:rsidRPr="00D80DDE" w14:paraId="5CBB684E" w14:textId="77777777">
              <w:trPr>
                <w:tblCellSpacing w:w="0" w:type="dxa"/>
              </w:trPr>
              <w:tc>
                <w:tcPr>
                  <w:tcW w:w="0" w:type="auto"/>
                  <w:shd w:val="clear" w:color="auto" w:fill="FFFFFF"/>
                  <w:vAlign w:val="center"/>
                  <w:hideMark/>
                </w:tcPr>
                <w:tbl>
                  <w:tblPr>
                    <w:tblW w:w="5000" w:type="pct"/>
                    <w:tblCellSpacing w:w="0" w:type="dxa"/>
                    <w:tblLook w:val="04A0" w:firstRow="1" w:lastRow="0" w:firstColumn="1" w:lastColumn="0" w:noHBand="0" w:noVBand="1"/>
                  </w:tblPr>
                  <w:tblGrid>
                    <w:gridCol w:w="9000"/>
                  </w:tblGrid>
                  <w:tr w:rsidR="00D80DDE" w:rsidRPr="00D80DDE" w14:paraId="46A40B56" w14:textId="77777777">
                    <w:trPr>
                      <w:tblCellSpacing w:w="0" w:type="dxa"/>
                    </w:trPr>
                    <w:tc>
                      <w:tcPr>
                        <w:tcW w:w="0" w:type="auto"/>
                        <w:tcMar>
                          <w:top w:w="150" w:type="dxa"/>
                          <w:left w:w="150" w:type="dxa"/>
                          <w:bottom w:w="150" w:type="dxa"/>
                          <w:right w:w="150" w:type="dxa"/>
                        </w:tcMar>
                        <w:vAlign w:val="center"/>
                        <w:hideMark/>
                      </w:tcPr>
                      <w:p w14:paraId="1E738E34" w14:textId="77777777" w:rsidR="00D80DDE" w:rsidRPr="00D80DDE" w:rsidRDefault="00D80DDE" w:rsidP="00D80DDE">
                        <w:r w:rsidRPr="00D80DDE">
                          <w:rPr>
                            <w:b/>
                            <w:bCs/>
                          </w:rPr>
                          <w:lastRenderedPageBreak/>
                          <w:t>Neuigkeiten aus dem Bundesvorstand der</w:t>
                        </w:r>
                        <w:r w:rsidRPr="00D80DDE">
                          <w:t xml:space="preserve"> </w:t>
                        </w:r>
                      </w:p>
                      <w:p w14:paraId="522334CF" w14:textId="77777777" w:rsidR="00D80DDE" w:rsidRPr="00D80DDE" w:rsidRDefault="00D80DDE" w:rsidP="00D80DDE">
                        <w:r w:rsidRPr="00D80DDE">
                          <w:t> </w:t>
                        </w:r>
                      </w:p>
                      <w:p w14:paraId="2BADD3D3" w14:textId="77777777" w:rsidR="00D80DDE" w:rsidRPr="00D80DDE" w:rsidRDefault="00D80DDE" w:rsidP="00D80DDE">
                        <w:r w:rsidRPr="00D80DDE">
                          <w:rPr>
                            <w:b/>
                            <w:bCs/>
                          </w:rPr>
                          <w:t>Senioren-Union Deutschland</w:t>
                        </w:r>
                      </w:p>
                    </w:tc>
                  </w:tr>
                  <w:tr w:rsidR="00D80DDE" w:rsidRPr="00D80DDE" w14:paraId="0CF60838" w14:textId="77777777">
                    <w:trPr>
                      <w:tblCellSpacing w:w="0" w:type="dxa"/>
                    </w:trPr>
                    <w:tc>
                      <w:tcPr>
                        <w:tcW w:w="0" w:type="auto"/>
                        <w:tcMar>
                          <w:top w:w="0" w:type="dxa"/>
                          <w:left w:w="150" w:type="dxa"/>
                          <w:bottom w:w="150" w:type="dxa"/>
                          <w:right w:w="150" w:type="dxa"/>
                        </w:tcMar>
                        <w:vAlign w:val="center"/>
                        <w:hideMark/>
                      </w:tcPr>
                      <w:p w14:paraId="1E53B93C" w14:textId="77777777" w:rsidR="00D80DDE" w:rsidRPr="00D80DDE" w:rsidRDefault="00D80DDE" w:rsidP="00D80DDE">
                        <w:r w:rsidRPr="00D80DDE">
                          <w:t>Bedauerlicherweise hat unser Bundesvorsitzender Dr. Fred-Holger Ludwig am 11. Dezember 2024 aus gesundheitlichen Gründen sein Amt als Bundesvorsitzender mit sofortiger Wirkung niedergelegt.</w:t>
                        </w:r>
                        <w:r w:rsidRPr="00D80DDE">
                          <w:br/>
                          <w:t> </w:t>
                        </w:r>
                        <w:r w:rsidRPr="00D80DDE">
                          <w:br/>
                          <w:t xml:space="preserve">Mittlerweile ist </w:t>
                        </w:r>
                        <w:r w:rsidRPr="00D80DDE">
                          <w:rPr>
                            <w:b/>
                            <w:bCs/>
                          </w:rPr>
                          <w:t>Herr Helge Benda</w:t>
                        </w:r>
                        <w:r w:rsidRPr="00D80DDE">
                          <w:t xml:space="preserve"> auf der Sitzung des Bundesvorstandes der Senioren-Union Deutschland am 9. Januar 2025 </w:t>
                        </w:r>
                        <w:r w:rsidRPr="00D80DDE">
                          <w:rPr>
                            <w:b/>
                            <w:bCs/>
                          </w:rPr>
                          <w:t>zum kommissarischen Bundesvorsitzenden gewählt</w:t>
                        </w:r>
                        <w:r w:rsidRPr="00D80DDE">
                          <w:t xml:space="preserve"> worden.</w:t>
                        </w:r>
                      </w:p>
                    </w:tc>
                  </w:tr>
                </w:tbl>
                <w:p w14:paraId="55A60284" w14:textId="77777777" w:rsidR="00D80DDE" w:rsidRPr="00D80DDE" w:rsidRDefault="00D80DDE" w:rsidP="00D80DDE"/>
              </w:tc>
            </w:tr>
          </w:tbl>
          <w:p w14:paraId="1C9D56D3" w14:textId="77777777" w:rsidR="00D80DDE" w:rsidRPr="00D80DDE" w:rsidRDefault="00D80DDE" w:rsidP="00D80DDE"/>
        </w:tc>
      </w:tr>
      <w:tr w:rsidR="00D80DDE" w:rsidRPr="00D80DDE" w14:paraId="4C9C6FA9" w14:textId="77777777" w:rsidTr="00D80DDE">
        <w:trPr>
          <w:tblCellSpacing w:w="0" w:type="dxa"/>
          <w:jc w:val="center"/>
        </w:trPr>
        <w:tc>
          <w:tcPr>
            <w:tcW w:w="0" w:type="auto"/>
            <w:tcBorders>
              <w:top w:val="nil"/>
              <w:left w:val="nil"/>
              <w:bottom w:val="nil"/>
              <w:right w:val="nil"/>
            </w:tcBorders>
            <w:shd w:val="clear" w:color="auto" w:fill="FFFFFF"/>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0"/>
            </w:tblGrid>
            <w:tr w:rsidR="00D80DDE" w:rsidRPr="00D80DDE" w14:paraId="71056B0C" w14:textId="77777777">
              <w:trPr>
                <w:tblCellSpacing w:w="0" w:type="dxa"/>
              </w:trPr>
              <w:tc>
                <w:tcPr>
                  <w:tcW w:w="5000" w:type="pct"/>
                  <w:shd w:val="clear" w:color="auto" w:fill="FFFFFF"/>
                  <w:tcMar>
                    <w:top w:w="150" w:type="dxa"/>
                    <w:left w:w="150" w:type="dxa"/>
                    <w:bottom w:w="150" w:type="dxa"/>
                    <w:right w:w="150" w:type="dxa"/>
                  </w:tcMar>
                  <w:hideMark/>
                </w:tcPr>
                <w:p w14:paraId="58A5F06D" w14:textId="77777777" w:rsidR="00D80DDE" w:rsidRPr="00D80DDE" w:rsidRDefault="00D80DDE" w:rsidP="00D80DDE">
                  <w:r w:rsidRPr="00D80DDE">
                    <w:rPr>
                      <w:noProof/>
                    </w:rPr>
                    <w:drawing>
                      <wp:inline distT="0" distB="0" distL="0" distR="0" wp14:anchorId="5551F351" wp14:editId="43F04E15">
                        <wp:extent cx="5505450" cy="3095625"/>
                        <wp:effectExtent l="0" t="0" r="0" b="9525"/>
                        <wp:docPr id="573051997" name="Grafik 20" descr="Ein Bild, das Menschliches Gesicht, Person, Kleidung, Unternehm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051997" name="Grafik 20" descr="Ein Bild, das Menschliches Gesicht, Person, Kleidung, Unternehmer enthält.&#10;&#10;KI-generierte Inhalte können fehlerhaft se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05450" cy="3095625"/>
                                </a:xfrm>
                                <a:prstGeom prst="rect">
                                  <a:avLst/>
                                </a:prstGeom>
                                <a:noFill/>
                                <a:ln>
                                  <a:noFill/>
                                </a:ln>
                              </pic:spPr>
                            </pic:pic>
                          </a:graphicData>
                        </a:graphic>
                      </wp:inline>
                    </w:drawing>
                  </w:r>
                </w:p>
              </w:tc>
            </w:tr>
            <w:tr w:rsidR="00D80DDE" w:rsidRPr="00D80DDE" w14:paraId="7791D9B1" w14:textId="77777777">
              <w:trPr>
                <w:tblCellSpacing w:w="0" w:type="dxa"/>
              </w:trPr>
              <w:tc>
                <w:tcPr>
                  <w:tcW w:w="5000" w:type="pct"/>
                  <w:shd w:val="clear" w:color="auto" w:fill="FFFFFF"/>
                  <w:tcMar>
                    <w:top w:w="150" w:type="dxa"/>
                    <w:left w:w="150" w:type="dxa"/>
                    <w:bottom w:w="150" w:type="dxa"/>
                    <w:right w:w="150" w:type="dxa"/>
                  </w:tcMar>
                  <w:hideMark/>
                </w:tcPr>
                <w:tbl>
                  <w:tblPr>
                    <w:tblW w:w="0" w:type="auto"/>
                    <w:tblCellSpacing w:w="0" w:type="dxa"/>
                    <w:tblCellMar>
                      <w:left w:w="0" w:type="dxa"/>
                      <w:right w:w="0" w:type="dxa"/>
                    </w:tblCellMar>
                    <w:tblLook w:val="04A0" w:firstRow="1" w:lastRow="0" w:firstColumn="1" w:lastColumn="0" w:noHBand="0" w:noVBand="1"/>
                  </w:tblPr>
                  <w:tblGrid>
                    <w:gridCol w:w="8700"/>
                  </w:tblGrid>
                  <w:tr w:rsidR="00D80DDE" w:rsidRPr="00D80DDE" w14:paraId="33B448F1" w14:textId="77777777">
                    <w:trPr>
                      <w:tblCellSpacing w:w="0" w:type="dxa"/>
                    </w:trPr>
                    <w:tc>
                      <w:tcPr>
                        <w:tcW w:w="0" w:type="auto"/>
                        <w:tcMar>
                          <w:top w:w="150" w:type="dxa"/>
                          <w:left w:w="0" w:type="dxa"/>
                          <w:bottom w:w="150" w:type="dxa"/>
                          <w:right w:w="0" w:type="dxa"/>
                        </w:tcMar>
                        <w:vAlign w:val="center"/>
                        <w:hideMark/>
                      </w:tcPr>
                      <w:p w14:paraId="77E8A950" w14:textId="77777777" w:rsidR="00D80DDE" w:rsidRPr="00D80DDE" w:rsidRDefault="00D80DDE" w:rsidP="00D80DDE">
                        <w:r w:rsidRPr="00D80DDE">
                          <w:rPr>
                            <w:b/>
                            <w:bCs/>
                          </w:rPr>
                          <w:t>Vita von Helge Benda</w:t>
                        </w:r>
                      </w:p>
                    </w:tc>
                  </w:tr>
                  <w:tr w:rsidR="00D80DDE" w:rsidRPr="00D80DDE" w14:paraId="26C8F918" w14:textId="77777777">
                    <w:trPr>
                      <w:tblCellSpacing w:w="0" w:type="dxa"/>
                    </w:trPr>
                    <w:tc>
                      <w:tcPr>
                        <w:tcW w:w="0" w:type="auto"/>
                        <w:vAlign w:val="center"/>
                        <w:hideMark/>
                      </w:tcPr>
                      <w:p w14:paraId="265F082A" w14:textId="77777777" w:rsidR="00D80DDE" w:rsidRPr="00D80DDE" w:rsidRDefault="00D80DDE" w:rsidP="00D80DDE">
                        <w:r w:rsidRPr="00D80DDE">
                          <w:rPr>
                            <w:rFonts w:ascii="Segoe UI Symbol" w:hAnsi="Segoe UI Symbol" w:cs="Segoe UI Symbol"/>
                          </w:rPr>
                          <w:t>➜</w:t>
                        </w:r>
                        <w:r w:rsidRPr="00D80DDE">
                          <w:t xml:space="preserve"> Geboren am 19.09.1945 in Hallein bei Salzburg</w:t>
                        </w:r>
                        <w:r w:rsidRPr="00D80DDE">
                          <w:br/>
                        </w:r>
                        <w:r w:rsidRPr="00D80DDE">
                          <w:rPr>
                            <w:rFonts w:ascii="Segoe UI Symbol" w:hAnsi="Segoe UI Symbol" w:cs="Segoe UI Symbol"/>
                          </w:rPr>
                          <w:t>➜</w:t>
                        </w:r>
                        <w:r w:rsidRPr="00D80DDE">
                          <w:t xml:space="preserve"> Aufgewachsen in Karlsruhe</w:t>
                        </w:r>
                        <w:r w:rsidRPr="00D80DDE">
                          <w:br/>
                        </w:r>
                        <w:r w:rsidRPr="00D80DDE">
                          <w:rPr>
                            <w:rFonts w:ascii="Segoe UI Symbol" w:hAnsi="Segoe UI Symbol" w:cs="Segoe UI Symbol"/>
                          </w:rPr>
                          <w:t>➜</w:t>
                        </w:r>
                        <w:r w:rsidRPr="00D80DDE">
                          <w:t xml:space="preserve"> Ausbildung zum Einzelhandelskaufmann</w:t>
                        </w:r>
                        <w:r w:rsidRPr="00D80DDE">
                          <w:br/>
                        </w:r>
                        <w:r w:rsidRPr="00D80DDE">
                          <w:rPr>
                            <w:rFonts w:ascii="Segoe UI Symbol" w:hAnsi="Segoe UI Symbol" w:cs="Segoe UI Symbol"/>
                          </w:rPr>
                          <w:lastRenderedPageBreak/>
                          <w:t>➜</w:t>
                        </w:r>
                        <w:r w:rsidRPr="00D80DDE">
                          <w:t xml:space="preserve"> Die letzten 3 Jahrzehnte des Berufslebens Prokurist in einem Pharmaunternehmen, Vertriebsleiter und zuständig für die Arzneimittelsicherheit.</w:t>
                        </w:r>
                        <w:r w:rsidRPr="00D80DDE">
                          <w:br/>
                          <w:t> </w:t>
                        </w:r>
                        <w:r w:rsidRPr="00D80DDE">
                          <w:br/>
                        </w:r>
                        <w:r w:rsidRPr="00D80DDE">
                          <w:rPr>
                            <w:b/>
                            <w:bCs/>
                          </w:rPr>
                          <w:t>Politische Ämter</w:t>
                        </w:r>
                        <w:r w:rsidRPr="00D80DDE">
                          <w:br/>
                          <w:t>2009 – 2019 Stadtverbandsvorsitzender der Senioren-Union Castrop-Rauxel</w:t>
                        </w:r>
                        <w:r w:rsidRPr="00D80DDE">
                          <w:br/>
                          <w:t>2011 – 2020 stellvertretender Stadtverbandsvorsitzender der CDU Castrop-Rauxel</w:t>
                        </w:r>
                        <w:r w:rsidRPr="00D80DDE">
                          <w:br/>
                          <w:t>2014 – 2018 Bezirksvorsitzender Senioren-Union Ruhr</w:t>
                        </w:r>
                        <w:r w:rsidRPr="00D80DDE">
                          <w:br/>
                          <w:t>2014 – 2016 kooptiert in den Landesvorstand der Senioren-Union NRW</w:t>
                        </w:r>
                        <w:r w:rsidRPr="00D80DDE">
                          <w:br/>
                          <w:t>2016 – 2018 Schatzmeister Senioren-Union NRW</w:t>
                        </w:r>
                        <w:r w:rsidRPr="00D80DDE">
                          <w:br/>
                          <w:t>2016 – 2018 Beisitzer im Bundesvorstand der Senioren-Union der CDU Deutschlands</w:t>
                        </w:r>
                        <w:r w:rsidRPr="00D80DDE">
                          <w:br/>
                        </w:r>
                        <w:r w:rsidRPr="00D80DDE">
                          <w:rPr>
                            <w:b/>
                            <w:bCs/>
                          </w:rPr>
                          <w:t>2018 – heute Landesvorsitzender der Senioren-Union NRW</w:t>
                        </w:r>
                        <w:r w:rsidRPr="00D80DDE">
                          <w:br/>
                          <w:t>2018 – heute stellvertretender Bundesvorsitzender der Senioren-Union Deutschland</w:t>
                        </w:r>
                      </w:p>
                    </w:tc>
                  </w:tr>
                </w:tbl>
                <w:p w14:paraId="0708CC4A" w14:textId="77777777" w:rsidR="00D80DDE" w:rsidRPr="00D80DDE" w:rsidRDefault="00D80DDE" w:rsidP="00D80DDE"/>
              </w:tc>
            </w:tr>
          </w:tbl>
          <w:p w14:paraId="31595EF3" w14:textId="77777777" w:rsidR="00D80DDE" w:rsidRPr="00D80DDE" w:rsidRDefault="00D80DDE" w:rsidP="00D80DDE"/>
        </w:tc>
      </w:tr>
      <w:tr w:rsidR="00D80DDE" w:rsidRPr="00D80DDE" w14:paraId="19B8A057" w14:textId="77777777" w:rsidTr="00D80DDE">
        <w:trPr>
          <w:tblCellSpacing w:w="0" w:type="dxa"/>
          <w:jc w:val="center"/>
        </w:trPr>
        <w:tc>
          <w:tcPr>
            <w:tcW w:w="0" w:type="auto"/>
            <w:tcBorders>
              <w:top w:val="nil"/>
              <w:left w:val="nil"/>
              <w:bottom w:val="nil"/>
              <w:right w:val="nil"/>
            </w:tcBorders>
            <w:shd w:val="clear" w:color="auto" w:fill="FFFFFF"/>
            <w:tcMar>
              <w:top w:w="0" w:type="dxa"/>
              <w:left w:w="150" w:type="dxa"/>
              <w:bottom w:w="150" w:type="dxa"/>
              <w:right w:w="150" w:type="dxa"/>
            </w:tcMar>
            <w:vAlign w:val="center"/>
            <w:hideMark/>
          </w:tcPr>
          <w:p w14:paraId="28748900" w14:textId="77777777" w:rsidR="00D80DDE" w:rsidRPr="00D80DDE" w:rsidRDefault="00D80DDE" w:rsidP="00D80DDE">
            <w:pPr>
              <w:rPr>
                <w:b/>
                <w:bCs/>
              </w:rPr>
            </w:pPr>
            <w:r w:rsidRPr="00D80DDE">
              <w:rPr>
                <w:b/>
                <w:bCs/>
                <w:noProof/>
              </w:rPr>
              <w:lastRenderedPageBreak/>
              <w:drawing>
                <wp:inline distT="0" distB="0" distL="0" distR="0" wp14:anchorId="74F0456E" wp14:editId="31F96840">
                  <wp:extent cx="5486400" cy="1276350"/>
                  <wp:effectExtent l="0" t="0" r="0" b="0"/>
                  <wp:docPr id="3241229" name="Grafik 19" descr="Ein Bild, das Text, Allgemeine Versorgung, Grafikdesign,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1229" name="Grafik 19" descr="Ein Bild, das Text, Allgemeine Versorgung, Grafikdesign, Schrift enthält.&#10;&#10;KI-generierte Inhalte können fehlerhaft se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0" cy="1276350"/>
                          </a:xfrm>
                          <a:prstGeom prst="rect">
                            <a:avLst/>
                          </a:prstGeom>
                          <a:noFill/>
                          <a:ln>
                            <a:noFill/>
                          </a:ln>
                        </pic:spPr>
                      </pic:pic>
                    </a:graphicData>
                  </a:graphic>
                </wp:inline>
              </w:drawing>
            </w:r>
          </w:p>
        </w:tc>
      </w:tr>
      <w:tr w:rsidR="00D80DDE" w:rsidRPr="00D80DDE" w14:paraId="3C19CA59" w14:textId="77777777" w:rsidTr="00D80DDE">
        <w:trPr>
          <w:tblCellSpacing w:w="0" w:type="dxa"/>
          <w:jc w:val="center"/>
        </w:trPr>
        <w:tc>
          <w:tcPr>
            <w:tcW w:w="0" w:type="auto"/>
            <w:tcBorders>
              <w:top w:val="nil"/>
              <w:left w:val="nil"/>
              <w:bottom w:val="nil"/>
              <w:right w:val="nil"/>
            </w:tcBorders>
            <w:shd w:val="clear" w:color="auto" w:fill="FFFFFF"/>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0"/>
            </w:tblGrid>
            <w:tr w:rsidR="00D80DDE" w:rsidRPr="00D80DDE" w14:paraId="0A2FE578" w14:textId="77777777">
              <w:trPr>
                <w:tblCellSpacing w:w="0" w:type="dxa"/>
              </w:trPr>
              <w:tc>
                <w:tcPr>
                  <w:tcW w:w="0" w:type="auto"/>
                  <w:shd w:val="clear" w:color="auto" w:fill="FFFFFF"/>
                  <w:vAlign w:val="center"/>
                  <w:hideMark/>
                </w:tcPr>
                <w:tbl>
                  <w:tblPr>
                    <w:tblW w:w="5000" w:type="pct"/>
                    <w:tblCellSpacing w:w="0" w:type="dxa"/>
                    <w:tblLook w:val="04A0" w:firstRow="1" w:lastRow="0" w:firstColumn="1" w:lastColumn="0" w:noHBand="0" w:noVBand="1"/>
                  </w:tblPr>
                  <w:tblGrid>
                    <w:gridCol w:w="9000"/>
                  </w:tblGrid>
                  <w:tr w:rsidR="00D80DDE" w:rsidRPr="00D80DDE" w14:paraId="5AE7509B" w14:textId="77777777">
                    <w:trPr>
                      <w:tblCellSpacing w:w="0" w:type="dxa"/>
                    </w:trPr>
                    <w:tc>
                      <w:tcPr>
                        <w:tcW w:w="0" w:type="auto"/>
                        <w:tcMar>
                          <w:top w:w="150" w:type="dxa"/>
                          <w:left w:w="150" w:type="dxa"/>
                          <w:bottom w:w="150" w:type="dxa"/>
                          <w:right w:w="150" w:type="dxa"/>
                        </w:tcMar>
                        <w:vAlign w:val="center"/>
                        <w:hideMark/>
                      </w:tcPr>
                      <w:p w14:paraId="5AEBED31" w14:textId="77777777" w:rsidR="00D80DDE" w:rsidRPr="00D80DDE" w:rsidRDefault="00D80DDE" w:rsidP="00D80DDE">
                        <w:r w:rsidRPr="00D80DDE">
                          <w:rPr>
                            <w:b/>
                            <w:bCs/>
                          </w:rPr>
                          <w:t>Zukunft der Apotheken sichern</w:t>
                        </w:r>
                        <w:r w:rsidRPr="00D80DDE">
                          <w:t xml:space="preserve"> </w:t>
                        </w:r>
                      </w:p>
                      <w:p w14:paraId="27F7447F" w14:textId="77777777" w:rsidR="00D80DDE" w:rsidRPr="00D80DDE" w:rsidRDefault="00D80DDE" w:rsidP="00D80DDE">
                        <w:r w:rsidRPr="00D80DDE">
                          <w:t> </w:t>
                        </w:r>
                      </w:p>
                      <w:p w14:paraId="540B91DB" w14:textId="77777777" w:rsidR="00D80DDE" w:rsidRPr="00D80DDE" w:rsidRDefault="00D80DDE" w:rsidP="00D80DDE">
                        <w:r w:rsidRPr="00D80DDE">
                          <w:rPr>
                            <w:b/>
                            <w:bCs/>
                          </w:rPr>
                          <w:t>Gastbeitrag von Mareike Lotte Wulf MdB</w:t>
                        </w:r>
                      </w:p>
                    </w:tc>
                  </w:tr>
                  <w:tr w:rsidR="00D80DDE" w:rsidRPr="00D80DDE" w14:paraId="273B3E55" w14:textId="77777777">
                    <w:trPr>
                      <w:tblCellSpacing w:w="0" w:type="dxa"/>
                    </w:trPr>
                    <w:tc>
                      <w:tcPr>
                        <w:tcW w:w="0" w:type="auto"/>
                        <w:tcMar>
                          <w:top w:w="0" w:type="dxa"/>
                          <w:left w:w="150" w:type="dxa"/>
                          <w:bottom w:w="150" w:type="dxa"/>
                          <w:right w:w="150" w:type="dxa"/>
                        </w:tcMar>
                        <w:vAlign w:val="center"/>
                        <w:hideMark/>
                      </w:tcPr>
                      <w:p w14:paraId="770C202C" w14:textId="77777777" w:rsidR="00D80DDE" w:rsidRPr="00D80DDE" w:rsidRDefault="00D80DDE" w:rsidP="00D80DDE">
                        <w:r w:rsidRPr="00D80DDE">
                          <w:rPr>
                            <w:b/>
                            <w:bCs/>
                          </w:rPr>
                          <w:t>Zukunft der Apotheken sichern – Mareike Lotte Wulf MdB (Landesvorsitzende der Frauen Union in Niedersachsen) setzt sich für lokale Versorgung ein</w:t>
                        </w:r>
                        <w:r w:rsidRPr="00D80DDE">
                          <w:br/>
                          <w:t> </w:t>
                        </w:r>
                        <w:r w:rsidRPr="00D80DDE">
                          <w:br/>
                          <w:t xml:space="preserve">Die Lage vieler Apotheken in Deutschland ist besorgniserregend. Seit Anfang 2024 mussten über 380 Apotheken schließen, und auch die Zahl der Neueröffnungen nimmt dramatisch ab. Diese Entwicklung betrifft vor allem den ländlichen Raum, wo die Apotheke vor Ort oft die einzige medizinische Anlaufstelle ist. Die Folgen sind spürbar: längere Wege, erschwerter Zugang </w:t>
                        </w:r>
                        <w:r w:rsidRPr="00D80DDE">
                          <w:lastRenderedPageBreak/>
                          <w:t>zu Medikamenten und ein Verlust des geschätzten persönlichen Kontakts.</w:t>
                        </w:r>
                        <w:r w:rsidRPr="00D80DDE">
                          <w:br/>
                          <w:t> </w:t>
                        </w:r>
                      </w:p>
                    </w:tc>
                  </w:tr>
                </w:tbl>
                <w:p w14:paraId="26D31095" w14:textId="77777777" w:rsidR="00D80DDE" w:rsidRPr="00D80DDE" w:rsidRDefault="00D80DDE" w:rsidP="00D80DDE"/>
              </w:tc>
            </w:tr>
          </w:tbl>
          <w:p w14:paraId="6A82EF0E" w14:textId="77777777" w:rsidR="00D80DDE" w:rsidRPr="00D80DDE" w:rsidRDefault="00D80DDE" w:rsidP="00D80DDE"/>
        </w:tc>
      </w:tr>
      <w:tr w:rsidR="00D80DDE" w:rsidRPr="00D80DDE" w14:paraId="09113582" w14:textId="77777777" w:rsidTr="00D80DDE">
        <w:trPr>
          <w:tblCellSpacing w:w="0" w:type="dxa"/>
          <w:jc w:val="center"/>
        </w:trPr>
        <w:tc>
          <w:tcPr>
            <w:tcW w:w="0" w:type="auto"/>
            <w:tcBorders>
              <w:top w:val="nil"/>
              <w:left w:val="nil"/>
              <w:bottom w:val="nil"/>
              <w:right w:val="nil"/>
            </w:tcBorders>
            <w:shd w:val="clear" w:color="auto" w:fill="FFFFFF"/>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0"/>
            </w:tblGrid>
            <w:tr w:rsidR="00D80DDE" w:rsidRPr="00D80DDE" w14:paraId="0332E2F6" w14:textId="77777777">
              <w:trPr>
                <w:tblCellSpacing w:w="0" w:type="dxa"/>
              </w:trPr>
              <w:tc>
                <w:tcPr>
                  <w:tcW w:w="5000" w:type="pct"/>
                  <w:shd w:val="clear" w:color="auto" w:fill="FFFFFF"/>
                  <w:tcMar>
                    <w:top w:w="150" w:type="dxa"/>
                    <w:left w:w="150" w:type="dxa"/>
                    <w:bottom w:w="150" w:type="dxa"/>
                    <w:right w:w="150" w:type="dxa"/>
                  </w:tcMar>
                  <w:hideMark/>
                </w:tcPr>
                <w:tbl>
                  <w:tblPr>
                    <w:tblW w:w="0" w:type="auto"/>
                    <w:tblCellSpacing w:w="0" w:type="dxa"/>
                    <w:tblCellMar>
                      <w:left w:w="0" w:type="dxa"/>
                      <w:right w:w="0" w:type="dxa"/>
                    </w:tblCellMar>
                    <w:tblLook w:val="04A0" w:firstRow="1" w:lastRow="0" w:firstColumn="1" w:lastColumn="0" w:noHBand="0" w:noVBand="1"/>
                  </w:tblPr>
                  <w:tblGrid>
                    <w:gridCol w:w="70"/>
                  </w:tblGrid>
                  <w:tr w:rsidR="00D80DDE" w:rsidRPr="00D80DDE" w14:paraId="443E5481" w14:textId="77777777">
                    <w:trPr>
                      <w:tblCellSpacing w:w="0" w:type="dxa"/>
                    </w:trPr>
                    <w:tc>
                      <w:tcPr>
                        <w:tcW w:w="0" w:type="auto"/>
                        <w:vAlign w:val="center"/>
                        <w:hideMark/>
                      </w:tcPr>
                      <w:p w14:paraId="44747F24" w14:textId="77777777" w:rsidR="00D80DDE" w:rsidRPr="00D80DDE" w:rsidRDefault="00D80DDE" w:rsidP="00D80DDE">
                        <w:r w:rsidRPr="00D80DDE">
                          <w:lastRenderedPageBreak/>
                          <w:t> </w:t>
                        </w:r>
                      </w:p>
                    </w:tc>
                  </w:tr>
                </w:tbl>
                <w:p w14:paraId="263CBD32" w14:textId="77777777" w:rsidR="00D80DDE" w:rsidRPr="00D80DDE" w:rsidRDefault="00D80DDE" w:rsidP="00D80DDE"/>
              </w:tc>
            </w:tr>
          </w:tbl>
          <w:p w14:paraId="5239A8E5" w14:textId="77777777" w:rsidR="00D80DDE" w:rsidRPr="00D80DDE" w:rsidRDefault="00D80DDE" w:rsidP="00D80DDE"/>
        </w:tc>
      </w:tr>
      <w:tr w:rsidR="00D80DDE" w:rsidRPr="00D80DDE" w14:paraId="435875E0" w14:textId="77777777" w:rsidTr="00D80DDE">
        <w:trPr>
          <w:tblCellSpacing w:w="0" w:type="dxa"/>
          <w:jc w:val="center"/>
        </w:trPr>
        <w:tc>
          <w:tcPr>
            <w:tcW w:w="0" w:type="auto"/>
            <w:tcBorders>
              <w:top w:val="nil"/>
              <w:left w:val="nil"/>
              <w:bottom w:val="nil"/>
              <w:right w:val="nil"/>
            </w:tcBorders>
            <w:shd w:val="clear" w:color="auto" w:fill="FFFFFF"/>
            <w:tcMar>
              <w:top w:w="0" w:type="dxa"/>
              <w:left w:w="0" w:type="dxa"/>
              <w:bottom w:w="15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4500"/>
              <w:gridCol w:w="4500"/>
            </w:tblGrid>
            <w:tr w:rsidR="00D80DDE" w:rsidRPr="00D80DDE" w14:paraId="62FAAF5C" w14:textId="77777777">
              <w:trPr>
                <w:tblCellSpacing w:w="0" w:type="dxa"/>
              </w:trPr>
              <w:tc>
                <w:tcPr>
                  <w:tcW w:w="2500" w:type="pct"/>
                  <w:hideMark/>
                </w:tcPr>
                <w:tbl>
                  <w:tblPr>
                    <w:tblW w:w="0" w:type="auto"/>
                    <w:tblCellSpacing w:w="0" w:type="dxa"/>
                    <w:tblCellMar>
                      <w:left w:w="0" w:type="dxa"/>
                      <w:right w:w="0" w:type="dxa"/>
                    </w:tblCellMar>
                    <w:tblLook w:val="04A0" w:firstRow="1" w:lastRow="0" w:firstColumn="1" w:lastColumn="0" w:noHBand="0" w:noVBand="1"/>
                  </w:tblPr>
                  <w:tblGrid>
                    <w:gridCol w:w="4500"/>
                  </w:tblGrid>
                  <w:tr w:rsidR="00D80DDE" w:rsidRPr="00D80DDE" w14:paraId="1C80A4D9" w14:textId="77777777">
                    <w:trPr>
                      <w:tblCellSpacing w:w="0" w:type="dxa"/>
                    </w:trPr>
                    <w:tc>
                      <w:tcPr>
                        <w:tcW w:w="0" w:type="auto"/>
                        <w:tcMar>
                          <w:top w:w="0" w:type="dxa"/>
                          <w:left w:w="195" w:type="dxa"/>
                          <w:bottom w:w="150" w:type="dxa"/>
                          <w:right w:w="195" w:type="dxa"/>
                        </w:tcMar>
                        <w:vAlign w:val="center"/>
                        <w:hideMark/>
                      </w:tcPr>
                      <w:p w14:paraId="743E7E4F" w14:textId="77777777" w:rsidR="00D80DDE" w:rsidRPr="00D80DDE" w:rsidRDefault="00D80DDE" w:rsidP="00D80DDE">
                        <w:r w:rsidRPr="00D80DDE">
                          <w:rPr>
                            <w:noProof/>
                          </w:rPr>
                          <w:drawing>
                            <wp:inline distT="0" distB="0" distL="0" distR="0" wp14:anchorId="034CBB7F" wp14:editId="434E6805">
                              <wp:extent cx="2600325" cy="3914775"/>
                              <wp:effectExtent l="0" t="0" r="9525" b="9525"/>
                              <wp:docPr id="583480948" name="Grafik 18" descr="Ein Bild, das Person, Regal, Im Haus,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480948" name="Grafik 18" descr="Ein Bild, das Person, Regal, Im Haus, Kleidung enthält.&#10;&#10;KI-generierte Inhalte können fehlerhaft se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0325" cy="3914775"/>
                                      </a:xfrm>
                                      <a:prstGeom prst="rect">
                                        <a:avLst/>
                                      </a:prstGeom>
                                      <a:noFill/>
                                      <a:ln>
                                        <a:noFill/>
                                      </a:ln>
                                    </pic:spPr>
                                  </pic:pic>
                                </a:graphicData>
                              </a:graphic>
                            </wp:inline>
                          </w:drawing>
                        </w:r>
                      </w:p>
                    </w:tc>
                  </w:tr>
                  <w:tr w:rsidR="00D80DDE" w:rsidRPr="00D80DDE" w14:paraId="672A0186" w14:textId="77777777">
                    <w:trPr>
                      <w:tblCellSpacing w:w="0" w:type="dxa"/>
                    </w:trPr>
                    <w:tc>
                      <w:tcPr>
                        <w:tcW w:w="0" w:type="auto"/>
                        <w:tcMar>
                          <w:top w:w="0" w:type="dxa"/>
                          <w:left w:w="150" w:type="dxa"/>
                          <w:bottom w:w="150" w:type="dxa"/>
                          <w:right w:w="150" w:type="dxa"/>
                        </w:tcMar>
                        <w:vAlign w:val="center"/>
                        <w:hideMark/>
                      </w:tcPr>
                      <w:p w14:paraId="0E40CDF6" w14:textId="77777777" w:rsidR="00D80DDE" w:rsidRPr="00D80DDE" w:rsidRDefault="00D80DDE" w:rsidP="00D80DDE">
                        <w:r w:rsidRPr="00D80DDE">
                          <w:t> </w:t>
                        </w:r>
                      </w:p>
                    </w:tc>
                  </w:tr>
                </w:tbl>
                <w:p w14:paraId="5189637F" w14:textId="77777777" w:rsidR="00D80DDE" w:rsidRPr="00D80DDE" w:rsidRDefault="00D80DDE" w:rsidP="00D80DDE"/>
              </w:tc>
              <w:tc>
                <w:tcPr>
                  <w:tcW w:w="2500" w:type="pct"/>
                  <w:hideMark/>
                </w:tcPr>
                <w:tbl>
                  <w:tblPr>
                    <w:tblW w:w="0" w:type="auto"/>
                    <w:tblCellSpacing w:w="0" w:type="dxa"/>
                    <w:tblCellMar>
                      <w:left w:w="0" w:type="dxa"/>
                      <w:right w:w="0" w:type="dxa"/>
                    </w:tblCellMar>
                    <w:tblLook w:val="04A0" w:firstRow="1" w:lastRow="0" w:firstColumn="1" w:lastColumn="0" w:noHBand="0" w:noVBand="1"/>
                  </w:tblPr>
                  <w:tblGrid>
                    <w:gridCol w:w="4500"/>
                  </w:tblGrid>
                  <w:tr w:rsidR="00D80DDE" w:rsidRPr="00D80DDE" w14:paraId="00A16651" w14:textId="77777777">
                    <w:trPr>
                      <w:tblCellSpacing w:w="0" w:type="dxa"/>
                    </w:trPr>
                    <w:tc>
                      <w:tcPr>
                        <w:tcW w:w="0" w:type="auto"/>
                        <w:tcMar>
                          <w:top w:w="0" w:type="dxa"/>
                          <w:left w:w="150" w:type="dxa"/>
                          <w:bottom w:w="150" w:type="dxa"/>
                          <w:right w:w="150" w:type="dxa"/>
                        </w:tcMar>
                        <w:vAlign w:val="center"/>
                        <w:hideMark/>
                      </w:tcPr>
                      <w:p w14:paraId="1EBAD59B" w14:textId="77777777" w:rsidR="00D80DDE" w:rsidRPr="00D80DDE" w:rsidRDefault="00D80DDE" w:rsidP="00D80DDE">
                        <w:r w:rsidRPr="00D80DDE">
                          <w:rPr>
                            <w:b/>
                            <w:bCs/>
                          </w:rPr>
                          <w:t>Doch warum schließen immer mehr Apotheken?</w:t>
                        </w:r>
                        <w:r w:rsidRPr="00D80DDE">
                          <w:br/>
                          <w:t> </w:t>
                        </w:r>
                        <w:r w:rsidRPr="00D80DDE">
                          <w:br/>
                          <w:t>Im Gespräch mit Apothekern in ihrer Region hat unsere Bundestagsabgeordnete Mareike Lotte Wulf erfahren, dass ein zentraler Grund die viel zu niedrige Vergütung der Apotheken ist. Der Betrag, den Apotheken pro verkauftem Medikament erhalten, liegt seit 10 Jahren unverändert bei 8,35 Euro – und das trotz stetig steigender Kosten.</w:t>
                        </w:r>
                        <w:r w:rsidRPr="00D80DDE">
                          <w:br/>
                          <w:t> </w:t>
                        </w:r>
                        <w:r w:rsidRPr="00D80DDE">
                          <w:br/>
                          <w:t>Löhne, Mieten und Energiepreise sind in den vergangenen Jahren erheblich gestiegen, doch die Apotheken bleiben auf diesen Mehrkosten sitzen. Gleichzeitig wird es immer schwieriger, junge Menschen für die Betriebsnachfolge zu gewinnen, was die Zukunft vieler Apotheken zusätzlich bedroht.</w:t>
                        </w:r>
                      </w:p>
                    </w:tc>
                  </w:tr>
                </w:tbl>
                <w:p w14:paraId="4ADEDE15" w14:textId="77777777" w:rsidR="00D80DDE" w:rsidRPr="00D80DDE" w:rsidRDefault="00D80DDE" w:rsidP="00D80DDE"/>
              </w:tc>
            </w:tr>
          </w:tbl>
          <w:p w14:paraId="462638A9" w14:textId="77777777" w:rsidR="00D80DDE" w:rsidRPr="00D80DDE" w:rsidRDefault="00D80DDE" w:rsidP="00D80DDE"/>
        </w:tc>
      </w:tr>
      <w:tr w:rsidR="00D80DDE" w:rsidRPr="00D80DDE" w14:paraId="2446EB71" w14:textId="77777777" w:rsidTr="00D80DDE">
        <w:trPr>
          <w:tblCellSpacing w:w="0" w:type="dxa"/>
          <w:jc w:val="center"/>
        </w:trPr>
        <w:tc>
          <w:tcPr>
            <w:tcW w:w="0" w:type="auto"/>
            <w:tcBorders>
              <w:top w:val="nil"/>
              <w:left w:val="nil"/>
              <w:bottom w:val="nil"/>
              <w:right w:val="nil"/>
            </w:tcBorders>
            <w:shd w:val="clear" w:color="auto" w:fill="FFFFFF"/>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0"/>
            </w:tblGrid>
            <w:tr w:rsidR="00D80DDE" w:rsidRPr="00D80DDE" w14:paraId="4FE7C20A" w14:textId="77777777">
              <w:trPr>
                <w:tblCellSpacing w:w="0" w:type="dxa"/>
              </w:trPr>
              <w:tc>
                <w:tcPr>
                  <w:tcW w:w="0" w:type="auto"/>
                  <w:shd w:val="clear" w:color="auto" w:fill="FFFFFF"/>
                  <w:vAlign w:val="center"/>
                  <w:hideMark/>
                </w:tcPr>
                <w:tbl>
                  <w:tblPr>
                    <w:tblW w:w="5000" w:type="pct"/>
                    <w:tblCellSpacing w:w="0" w:type="dxa"/>
                    <w:tblLook w:val="04A0" w:firstRow="1" w:lastRow="0" w:firstColumn="1" w:lastColumn="0" w:noHBand="0" w:noVBand="1"/>
                  </w:tblPr>
                  <w:tblGrid>
                    <w:gridCol w:w="9000"/>
                  </w:tblGrid>
                  <w:tr w:rsidR="00D80DDE" w:rsidRPr="00D80DDE" w14:paraId="5613A965" w14:textId="77777777">
                    <w:trPr>
                      <w:tblCellSpacing w:w="0" w:type="dxa"/>
                    </w:trPr>
                    <w:tc>
                      <w:tcPr>
                        <w:tcW w:w="0" w:type="auto"/>
                        <w:tcMar>
                          <w:top w:w="0" w:type="dxa"/>
                          <w:left w:w="150" w:type="dxa"/>
                          <w:bottom w:w="150" w:type="dxa"/>
                          <w:right w:w="150" w:type="dxa"/>
                        </w:tcMar>
                        <w:vAlign w:val="center"/>
                        <w:hideMark/>
                      </w:tcPr>
                      <w:p w14:paraId="33AEDAFB" w14:textId="77777777" w:rsidR="00D80DDE" w:rsidRPr="00D80DDE" w:rsidRDefault="00D80DDE" w:rsidP="00D80DDE">
                        <w:r w:rsidRPr="00D80DDE">
                          <w:rPr>
                            <w:b/>
                            <w:bCs/>
                          </w:rPr>
                          <w:t>Die Forderung der Apotheker ist klar: Anhebung des Festbetrags für Medikamente und eine Dynamisierung der Preise.</w:t>
                        </w:r>
                        <w:r w:rsidRPr="00D80DDE">
                          <w:br/>
                          <w:t> </w:t>
                        </w:r>
                        <w:r w:rsidRPr="00D80DDE">
                          <w:br/>
                          <w:t>Mareike Lotte Wulf MdB teilt diese Forderung und setzt sich aktiv dafür ein, dass Apotheken in ihrer wichtigen Rolle als Teil der regionalen Infrastruktur gestärkt werden. Sie macht sich für mehr Flexibilität und finanzielle Unterstützung stark, um die medizinische Versorgung vor Ort langfristig sicherzustellen.</w:t>
                        </w:r>
                      </w:p>
                    </w:tc>
                  </w:tr>
                </w:tbl>
                <w:p w14:paraId="4B567C34" w14:textId="77777777" w:rsidR="00D80DDE" w:rsidRPr="00D80DDE" w:rsidRDefault="00D80DDE" w:rsidP="00D80DDE"/>
              </w:tc>
            </w:tr>
          </w:tbl>
          <w:p w14:paraId="090BC9BC" w14:textId="77777777" w:rsidR="00D80DDE" w:rsidRPr="00D80DDE" w:rsidRDefault="00D80DDE" w:rsidP="00D80DDE"/>
        </w:tc>
      </w:tr>
      <w:tr w:rsidR="00D80DDE" w:rsidRPr="00D80DDE" w14:paraId="0ACF58B3" w14:textId="77777777" w:rsidTr="00D80DDE">
        <w:trPr>
          <w:tblCellSpacing w:w="0" w:type="dxa"/>
          <w:jc w:val="center"/>
        </w:trPr>
        <w:tc>
          <w:tcPr>
            <w:tcW w:w="0" w:type="auto"/>
            <w:tcBorders>
              <w:top w:val="nil"/>
              <w:left w:val="nil"/>
              <w:bottom w:val="nil"/>
              <w:right w:val="nil"/>
            </w:tcBorders>
            <w:shd w:val="clear" w:color="auto" w:fill="FFFFFF"/>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0"/>
            </w:tblGrid>
            <w:tr w:rsidR="00D80DDE" w:rsidRPr="00D80DDE" w14:paraId="0C992A9B" w14:textId="77777777">
              <w:trPr>
                <w:tblCellSpacing w:w="0" w:type="dxa"/>
              </w:trPr>
              <w:tc>
                <w:tcPr>
                  <w:tcW w:w="5000" w:type="pct"/>
                  <w:shd w:val="clear" w:color="auto" w:fill="FFFFFF"/>
                  <w:tcMar>
                    <w:top w:w="150" w:type="dxa"/>
                    <w:left w:w="150" w:type="dxa"/>
                    <w:bottom w:w="150" w:type="dxa"/>
                    <w:right w:w="150" w:type="dxa"/>
                  </w:tcMar>
                  <w:hideMark/>
                </w:tcPr>
                <w:p w14:paraId="4FC32617" w14:textId="77777777" w:rsidR="00D80DDE" w:rsidRPr="00D80DDE" w:rsidRDefault="00D80DDE" w:rsidP="00D80DDE">
                  <w:r w:rsidRPr="00D80DDE">
                    <w:rPr>
                      <w:noProof/>
                    </w:rPr>
                    <w:lastRenderedPageBreak/>
                    <w:drawing>
                      <wp:inline distT="0" distB="0" distL="0" distR="0" wp14:anchorId="6B7954B4" wp14:editId="0E2F2FEE">
                        <wp:extent cx="5505450" cy="3667125"/>
                        <wp:effectExtent l="0" t="0" r="0" b="9525"/>
                        <wp:docPr id="481403722" name="Grafik 17" descr="Ein Bild, das Kleidung, Person, Im Haus, Menschliches Gesich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403722" name="Grafik 17" descr="Ein Bild, das Kleidung, Person, Im Haus, Menschliches Gesicht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5450" cy="3667125"/>
                                </a:xfrm>
                                <a:prstGeom prst="rect">
                                  <a:avLst/>
                                </a:prstGeom>
                                <a:noFill/>
                                <a:ln>
                                  <a:noFill/>
                                </a:ln>
                              </pic:spPr>
                            </pic:pic>
                          </a:graphicData>
                        </a:graphic>
                      </wp:inline>
                    </w:drawing>
                  </w:r>
                </w:p>
              </w:tc>
            </w:tr>
            <w:tr w:rsidR="00D80DDE" w:rsidRPr="00D80DDE" w14:paraId="3DB50D54" w14:textId="77777777">
              <w:trPr>
                <w:tblCellSpacing w:w="0" w:type="dxa"/>
              </w:trPr>
              <w:tc>
                <w:tcPr>
                  <w:tcW w:w="5000" w:type="pct"/>
                  <w:shd w:val="clear" w:color="auto" w:fill="FFFFFF"/>
                  <w:tcMar>
                    <w:top w:w="150" w:type="dxa"/>
                    <w:left w:w="150" w:type="dxa"/>
                    <w:bottom w:w="150" w:type="dxa"/>
                    <w:right w:w="150" w:type="dxa"/>
                  </w:tcMar>
                  <w:hideMark/>
                </w:tcPr>
                <w:tbl>
                  <w:tblPr>
                    <w:tblW w:w="0" w:type="auto"/>
                    <w:tblCellSpacing w:w="0" w:type="dxa"/>
                    <w:tblCellMar>
                      <w:left w:w="0" w:type="dxa"/>
                      <w:right w:w="0" w:type="dxa"/>
                    </w:tblCellMar>
                    <w:tblLook w:val="04A0" w:firstRow="1" w:lastRow="0" w:firstColumn="1" w:lastColumn="0" w:noHBand="0" w:noVBand="1"/>
                  </w:tblPr>
                  <w:tblGrid>
                    <w:gridCol w:w="70"/>
                  </w:tblGrid>
                  <w:tr w:rsidR="00D80DDE" w:rsidRPr="00D80DDE" w14:paraId="1DEB9E30" w14:textId="77777777">
                    <w:trPr>
                      <w:tblCellSpacing w:w="0" w:type="dxa"/>
                    </w:trPr>
                    <w:tc>
                      <w:tcPr>
                        <w:tcW w:w="0" w:type="auto"/>
                        <w:vAlign w:val="center"/>
                        <w:hideMark/>
                      </w:tcPr>
                      <w:p w14:paraId="6B044583" w14:textId="77777777" w:rsidR="00D80DDE" w:rsidRPr="00D80DDE" w:rsidRDefault="00D80DDE" w:rsidP="00D80DDE">
                        <w:r w:rsidRPr="00D80DDE">
                          <w:t> </w:t>
                        </w:r>
                      </w:p>
                    </w:tc>
                  </w:tr>
                </w:tbl>
                <w:p w14:paraId="73206AFB" w14:textId="77777777" w:rsidR="00D80DDE" w:rsidRPr="00D80DDE" w:rsidRDefault="00D80DDE" w:rsidP="00D80DDE"/>
              </w:tc>
            </w:tr>
          </w:tbl>
          <w:p w14:paraId="65CD29F4" w14:textId="77777777" w:rsidR="00D80DDE" w:rsidRPr="00D80DDE" w:rsidRDefault="00D80DDE" w:rsidP="00D80DDE"/>
        </w:tc>
      </w:tr>
      <w:tr w:rsidR="00D80DDE" w:rsidRPr="00D80DDE" w14:paraId="07D0690C" w14:textId="77777777" w:rsidTr="00D80DDE">
        <w:trPr>
          <w:tblCellSpacing w:w="0" w:type="dxa"/>
          <w:jc w:val="center"/>
        </w:trPr>
        <w:tc>
          <w:tcPr>
            <w:tcW w:w="0" w:type="auto"/>
            <w:tcBorders>
              <w:top w:val="nil"/>
              <w:left w:val="nil"/>
              <w:bottom w:val="nil"/>
              <w:right w:val="nil"/>
            </w:tcBorders>
            <w:shd w:val="clear" w:color="auto" w:fill="FFFFFF"/>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0"/>
            </w:tblGrid>
            <w:tr w:rsidR="00D80DDE" w:rsidRPr="00D80DDE" w14:paraId="60E0F1E9" w14:textId="77777777">
              <w:trPr>
                <w:tblCellSpacing w:w="0" w:type="dxa"/>
              </w:trPr>
              <w:tc>
                <w:tcPr>
                  <w:tcW w:w="0" w:type="auto"/>
                  <w:shd w:val="clear" w:color="auto" w:fill="FFFFFF"/>
                  <w:vAlign w:val="center"/>
                  <w:hideMark/>
                </w:tcPr>
                <w:tbl>
                  <w:tblPr>
                    <w:tblW w:w="5000" w:type="pct"/>
                    <w:tblCellSpacing w:w="0" w:type="dxa"/>
                    <w:tblLook w:val="04A0" w:firstRow="1" w:lastRow="0" w:firstColumn="1" w:lastColumn="0" w:noHBand="0" w:noVBand="1"/>
                  </w:tblPr>
                  <w:tblGrid>
                    <w:gridCol w:w="9000"/>
                  </w:tblGrid>
                  <w:tr w:rsidR="00D80DDE" w:rsidRPr="00D80DDE" w14:paraId="40B62981" w14:textId="77777777">
                    <w:trPr>
                      <w:tblCellSpacing w:w="0" w:type="dxa"/>
                    </w:trPr>
                    <w:tc>
                      <w:tcPr>
                        <w:tcW w:w="0" w:type="auto"/>
                        <w:tcMar>
                          <w:top w:w="150" w:type="dxa"/>
                          <w:left w:w="150" w:type="dxa"/>
                          <w:bottom w:w="150" w:type="dxa"/>
                          <w:right w:w="150" w:type="dxa"/>
                        </w:tcMar>
                        <w:vAlign w:val="center"/>
                        <w:hideMark/>
                      </w:tcPr>
                      <w:p w14:paraId="4F8A8373" w14:textId="77777777" w:rsidR="00D80DDE" w:rsidRPr="00D80DDE" w:rsidRDefault="00D80DDE" w:rsidP="00D80DDE">
                        <w:r w:rsidRPr="00D80DDE">
                          <w:rPr>
                            <w:b/>
                            <w:bCs/>
                          </w:rPr>
                          <w:t>Zukunft der Pflege</w:t>
                        </w:r>
                        <w:r w:rsidRPr="00D80DDE">
                          <w:t xml:space="preserve"> </w:t>
                        </w:r>
                      </w:p>
                      <w:p w14:paraId="0FE1A401" w14:textId="77777777" w:rsidR="00D80DDE" w:rsidRPr="00D80DDE" w:rsidRDefault="00D80DDE" w:rsidP="00D80DDE">
                        <w:r w:rsidRPr="00D80DDE">
                          <w:t> </w:t>
                        </w:r>
                      </w:p>
                      <w:p w14:paraId="5E5D69F1" w14:textId="77777777" w:rsidR="00D80DDE" w:rsidRPr="00D80DDE" w:rsidRDefault="00D80DDE" w:rsidP="00D80DDE">
                        <w:r w:rsidRPr="00D80DDE">
                          <w:rPr>
                            <w:b/>
                            <w:bCs/>
                          </w:rPr>
                          <w:t>Gastbeitrag von Anne Janssen MdB</w:t>
                        </w:r>
                      </w:p>
                    </w:tc>
                  </w:tr>
                  <w:tr w:rsidR="00D80DDE" w:rsidRPr="00D80DDE" w14:paraId="1C850E42" w14:textId="77777777">
                    <w:trPr>
                      <w:tblCellSpacing w:w="0" w:type="dxa"/>
                    </w:trPr>
                    <w:tc>
                      <w:tcPr>
                        <w:tcW w:w="0" w:type="auto"/>
                        <w:tcMar>
                          <w:top w:w="0" w:type="dxa"/>
                          <w:left w:w="150" w:type="dxa"/>
                          <w:bottom w:w="150" w:type="dxa"/>
                          <w:right w:w="150" w:type="dxa"/>
                        </w:tcMar>
                        <w:vAlign w:val="center"/>
                        <w:hideMark/>
                      </w:tcPr>
                      <w:p w14:paraId="2763035F" w14:textId="77777777" w:rsidR="00D80DDE" w:rsidRPr="00D80DDE" w:rsidRDefault="00D80DDE" w:rsidP="00D80DDE">
                        <w:r w:rsidRPr="00D80DDE">
                          <w:rPr>
                            <w:b/>
                            <w:bCs/>
                          </w:rPr>
                          <w:t>Als gelernte Krankenschwester kennt Anne Janssen MdB die Herausforderungen in der Pflege aus eigener Erfahrung.</w:t>
                        </w:r>
                        <w:r w:rsidRPr="00D80DDE">
                          <w:br/>
                          <w:t> </w:t>
                        </w:r>
                        <w:r w:rsidRPr="00D80DDE">
                          <w:br/>
                          <w:t>Pflegekräfte stehen unter enormem Druck. Aktuell sind über fünf Millionen Menschen in Deutschland pflegebedürftig – mit steigender Tendenz. Prognosen zeigen, dass bis 2040 etwa 225.000 Pflegekräfte fehlen könnten. Viele Pflegekräfte berichten von Stress, Personalmangel und mangelnder Wertschätzung. Es ist höchste Zeit für grundlegende Veränderungen.</w:t>
                        </w:r>
                        <w:r w:rsidRPr="00D80DDE">
                          <w:br/>
                          <w:t> </w:t>
                        </w:r>
                        <w:r w:rsidRPr="00D80DDE">
                          <w:br/>
                          <w:t> </w:t>
                        </w:r>
                      </w:p>
                    </w:tc>
                  </w:tr>
                </w:tbl>
                <w:p w14:paraId="3780BD0A" w14:textId="77777777" w:rsidR="00D80DDE" w:rsidRPr="00D80DDE" w:rsidRDefault="00D80DDE" w:rsidP="00D80DDE"/>
              </w:tc>
            </w:tr>
          </w:tbl>
          <w:p w14:paraId="30AD6A36" w14:textId="77777777" w:rsidR="00D80DDE" w:rsidRPr="00D80DDE" w:rsidRDefault="00D80DDE" w:rsidP="00D80DDE"/>
        </w:tc>
      </w:tr>
      <w:tr w:rsidR="00D80DDE" w:rsidRPr="00D80DDE" w14:paraId="1EC87318" w14:textId="77777777" w:rsidTr="00D80DDE">
        <w:trPr>
          <w:tblCellSpacing w:w="0" w:type="dxa"/>
          <w:jc w:val="center"/>
        </w:trPr>
        <w:tc>
          <w:tcPr>
            <w:tcW w:w="0" w:type="auto"/>
            <w:tcBorders>
              <w:top w:val="nil"/>
              <w:left w:val="nil"/>
              <w:bottom w:val="nil"/>
              <w:right w:val="nil"/>
            </w:tcBorders>
            <w:shd w:val="clear" w:color="auto" w:fill="FFFFFF"/>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0"/>
            </w:tblGrid>
            <w:tr w:rsidR="00D80DDE" w:rsidRPr="00D80DDE" w14:paraId="67C1B400" w14:textId="77777777">
              <w:trPr>
                <w:tblCellSpacing w:w="0" w:type="dxa"/>
              </w:trPr>
              <w:tc>
                <w:tcPr>
                  <w:tcW w:w="5000" w:type="pct"/>
                  <w:shd w:val="clear" w:color="auto" w:fill="FFFFFF"/>
                  <w:tcMar>
                    <w:top w:w="150" w:type="dxa"/>
                    <w:left w:w="150" w:type="dxa"/>
                    <w:bottom w:w="150" w:type="dxa"/>
                    <w:right w:w="150" w:type="dxa"/>
                  </w:tcMar>
                  <w:hideMark/>
                </w:tcPr>
                <w:tbl>
                  <w:tblPr>
                    <w:tblW w:w="0" w:type="auto"/>
                    <w:tblCellSpacing w:w="0" w:type="dxa"/>
                    <w:tblCellMar>
                      <w:left w:w="0" w:type="dxa"/>
                      <w:right w:w="0" w:type="dxa"/>
                    </w:tblCellMar>
                    <w:tblLook w:val="04A0" w:firstRow="1" w:lastRow="0" w:firstColumn="1" w:lastColumn="0" w:noHBand="0" w:noVBand="1"/>
                  </w:tblPr>
                  <w:tblGrid>
                    <w:gridCol w:w="70"/>
                  </w:tblGrid>
                  <w:tr w:rsidR="00D80DDE" w:rsidRPr="00D80DDE" w14:paraId="6ACC15EF" w14:textId="77777777">
                    <w:trPr>
                      <w:tblCellSpacing w:w="0" w:type="dxa"/>
                    </w:trPr>
                    <w:tc>
                      <w:tcPr>
                        <w:tcW w:w="0" w:type="auto"/>
                        <w:vAlign w:val="center"/>
                        <w:hideMark/>
                      </w:tcPr>
                      <w:p w14:paraId="615A9326" w14:textId="77777777" w:rsidR="00D80DDE" w:rsidRPr="00D80DDE" w:rsidRDefault="00D80DDE" w:rsidP="00D80DDE">
                        <w:r w:rsidRPr="00D80DDE">
                          <w:t> </w:t>
                        </w:r>
                      </w:p>
                    </w:tc>
                  </w:tr>
                </w:tbl>
                <w:p w14:paraId="327258B4" w14:textId="77777777" w:rsidR="00D80DDE" w:rsidRPr="00D80DDE" w:rsidRDefault="00D80DDE" w:rsidP="00D80DDE"/>
              </w:tc>
            </w:tr>
          </w:tbl>
          <w:p w14:paraId="0D235033" w14:textId="77777777" w:rsidR="00D80DDE" w:rsidRPr="00D80DDE" w:rsidRDefault="00D80DDE" w:rsidP="00D80DDE"/>
        </w:tc>
      </w:tr>
      <w:tr w:rsidR="00D80DDE" w:rsidRPr="00D80DDE" w14:paraId="3273E174" w14:textId="77777777" w:rsidTr="00D80DDE">
        <w:trPr>
          <w:tblCellSpacing w:w="0" w:type="dxa"/>
          <w:jc w:val="center"/>
        </w:trPr>
        <w:tc>
          <w:tcPr>
            <w:tcW w:w="0" w:type="auto"/>
            <w:tcBorders>
              <w:top w:val="nil"/>
              <w:left w:val="nil"/>
              <w:bottom w:val="nil"/>
              <w:right w:val="nil"/>
            </w:tcBorders>
            <w:shd w:val="clear" w:color="auto" w:fill="FFFFFF"/>
            <w:tcMar>
              <w:top w:w="0" w:type="dxa"/>
              <w:left w:w="0" w:type="dxa"/>
              <w:bottom w:w="15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4500"/>
              <w:gridCol w:w="4500"/>
            </w:tblGrid>
            <w:tr w:rsidR="00D80DDE" w:rsidRPr="00D80DDE" w14:paraId="2096EB87" w14:textId="77777777">
              <w:trPr>
                <w:tblCellSpacing w:w="0" w:type="dxa"/>
              </w:trPr>
              <w:tc>
                <w:tcPr>
                  <w:tcW w:w="2500" w:type="pct"/>
                  <w:hideMark/>
                </w:tcPr>
                <w:tbl>
                  <w:tblPr>
                    <w:tblW w:w="0" w:type="auto"/>
                    <w:tblCellSpacing w:w="0" w:type="dxa"/>
                    <w:tblCellMar>
                      <w:left w:w="0" w:type="dxa"/>
                      <w:right w:w="0" w:type="dxa"/>
                    </w:tblCellMar>
                    <w:tblLook w:val="04A0" w:firstRow="1" w:lastRow="0" w:firstColumn="1" w:lastColumn="0" w:noHBand="0" w:noVBand="1"/>
                  </w:tblPr>
                  <w:tblGrid>
                    <w:gridCol w:w="4500"/>
                  </w:tblGrid>
                  <w:tr w:rsidR="00D80DDE" w:rsidRPr="00D80DDE" w14:paraId="546B2A7A" w14:textId="77777777">
                    <w:trPr>
                      <w:tblCellSpacing w:w="0" w:type="dxa"/>
                    </w:trPr>
                    <w:tc>
                      <w:tcPr>
                        <w:tcW w:w="0" w:type="auto"/>
                        <w:tcMar>
                          <w:top w:w="0" w:type="dxa"/>
                          <w:left w:w="150" w:type="dxa"/>
                          <w:bottom w:w="150" w:type="dxa"/>
                          <w:right w:w="150" w:type="dxa"/>
                        </w:tcMar>
                        <w:vAlign w:val="center"/>
                        <w:hideMark/>
                      </w:tcPr>
                      <w:p w14:paraId="0AF42CE6" w14:textId="77777777" w:rsidR="00D80DDE" w:rsidRPr="00D80DDE" w:rsidRDefault="00D80DDE" w:rsidP="00D80DDE">
                        <w:r w:rsidRPr="00D80DDE">
                          <w:lastRenderedPageBreak/>
                          <w:t>Eine Reform der Pflegeausbildung ist dabei zentral: weniger Hürden, qualitativ hochwertige Inhalte und eine klarere Aufgabenverteilung. Auch pflegende Angehörige, die 80 Prozent der Pflege leisten, verdienen mehr Unterstützung – beispielsweise durch flexible Arbeitszeiten, finanzielle Entlastung und bessere Beratung. Präventionsmaßnahmen, wie Aufklärung zu Gesundheit und Bewegung, sowie moderne Wohnkonzepte, etwa Senioren-WGs, können die Pflege menschlicher und effizienter gestalten. Ebenso entscheidend ist eine stärkere Vernetzung von medizinischer und pflegerischer Versorgung. Kommunale Versorgungszentren, in denen Ärztinnen und Ärzte, Pflegekräfte und Therapeutinnen eng zusammenarbeiten, könnten Doppelstrukturen vermeiden und die Qualität der Versorgung steigern.</w:t>
                        </w:r>
                      </w:p>
                    </w:tc>
                  </w:tr>
                </w:tbl>
                <w:p w14:paraId="2E4969A1" w14:textId="77777777" w:rsidR="00D80DDE" w:rsidRPr="00D80DDE" w:rsidRDefault="00D80DDE" w:rsidP="00D80DDE"/>
              </w:tc>
              <w:tc>
                <w:tcPr>
                  <w:tcW w:w="2500" w:type="pct"/>
                  <w:hideMark/>
                </w:tcPr>
                <w:tbl>
                  <w:tblPr>
                    <w:tblW w:w="0" w:type="auto"/>
                    <w:tblCellSpacing w:w="0" w:type="dxa"/>
                    <w:tblCellMar>
                      <w:left w:w="0" w:type="dxa"/>
                      <w:right w:w="0" w:type="dxa"/>
                    </w:tblCellMar>
                    <w:tblLook w:val="04A0" w:firstRow="1" w:lastRow="0" w:firstColumn="1" w:lastColumn="0" w:noHBand="0" w:noVBand="1"/>
                  </w:tblPr>
                  <w:tblGrid>
                    <w:gridCol w:w="4500"/>
                  </w:tblGrid>
                  <w:tr w:rsidR="00D80DDE" w:rsidRPr="00D80DDE" w14:paraId="5611A815" w14:textId="77777777">
                    <w:trPr>
                      <w:tblCellSpacing w:w="0" w:type="dxa"/>
                    </w:trPr>
                    <w:tc>
                      <w:tcPr>
                        <w:tcW w:w="0" w:type="auto"/>
                        <w:tcMar>
                          <w:top w:w="0" w:type="dxa"/>
                          <w:left w:w="195" w:type="dxa"/>
                          <w:bottom w:w="150" w:type="dxa"/>
                          <w:right w:w="195" w:type="dxa"/>
                        </w:tcMar>
                        <w:vAlign w:val="center"/>
                        <w:hideMark/>
                      </w:tcPr>
                      <w:p w14:paraId="51662120" w14:textId="77777777" w:rsidR="00D80DDE" w:rsidRPr="00D80DDE" w:rsidRDefault="00D80DDE" w:rsidP="00D80DDE">
                        <w:r w:rsidRPr="00D80DDE">
                          <w:rPr>
                            <w:noProof/>
                          </w:rPr>
                          <w:drawing>
                            <wp:inline distT="0" distB="0" distL="0" distR="0" wp14:anchorId="042EB849" wp14:editId="3FDFF7B8">
                              <wp:extent cx="2600325" cy="3400425"/>
                              <wp:effectExtent l="0" t="0" r="9525" b="9525"/>
                              <wp:docPr id="1100893508" name="Grafik 16" descr="Ein Bild, das Menschliches Gesicht, Person, Lächeln,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93508" name="Grafik 16" descr="Ein Bild, das Menschliches Gesicht, Person, Lächeln, Kleidung enthält.&#10;&#10;KI-generierte Inhalte können fehlerhaft s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0325" cy="3400425"/>
                                      </a:xfrm>
                                      <a:prstGeom prst="rect">
                                        <a:avLst/>
                                      </a:prstGeom>
                                      <a:noFill/>
                                      <a:ln>
                                        <a:noFill/>
                                      </a:ln>
                                    </pic:spPr>
                                  </pic:pic>
                                </a:graphicData>
                              </a:graphic>
                            </wp:inline>
                          </w:drawing>
                        </w:r>
                      </w:p>
                    </w:tc>
                  </w:tr>
                  <w:tr w:rsidR="00D80DDE" w:rsidRPr="00D80DDE" w14:paraId="4708FD1B" w14:textId="77777777">
                    <w:trPr>
                      <w:tblCellSpacing w:w="0" w:type="dxa"/>
                    </w:trPr>
                    <w:tc>
                      <w:tcPr>
                        <w:tcW w:w="0" w:type="auto"/>
                        <w:tcMar>
                          <w:top w:w="0" w:type="dxa"/>
                          <w:left w:w="150" w:type="dxa"/>
                          <w:bottom w:w="150" w:type="dxa"/>
                          <w:right w:w="150" w:type="dxa"/>
                        </w:tcMar>
                        <w:vAlign w:val="center"/>
                        <w:hideMark/>
                      </w:tcPr>
                      <w:p w14:paraId="7E6A1733" w14:textId="77777777" w:rsidR="00D80DDE" w:rsidRPr="00D80DDE" w:rsidRDefault="00D80DDE" w:rsidP="00D80DDE">
                        <w:r w:rsidRPr="00D80DDE">
                          <w:t> </w:t>
                        </w:r>
                      </w:p>
                    </w:tc>
                  </w:tr>
                </w:tbl>
                <w:p w14:paraId="3EE2DF22" w14:textId="77777777" w:rsidR="00D80DDE" w:rsidRPr="00D80DDE" w:rsidRDefault="00D80DDE" w:rsidP="00D80DDE"/>
              </w:tc>
            </w:tr>
          </w:tbl>
          <w:p w14:paraId="58D65B28" w14:textId="77777777" w:rsidR="00D80DDE" w:rsidRPr="00D80DDE" w:rsidRDefault="00D80DDE" w:rsidP="00D80DDE"/>
        </w:tc>
      </w:tr>
      <w:tr w:rsidR="00D80DDE" w:rsidRPr="00D80DDE" w14:paraId="205C054B" w14:textId="77777777" w:rsidTr="00D80DDE">
        <w:trPr>
          <w:tblCellSpacing w:w="0" w:type="dxa"/>
          <w:jc w:val="center"/>
        </w:trPr>
        <w:tc>
          <w:tcPr>
            <w:tcW w:w="0" w:type="auto"/>
            <w:tcBorders>
              <w:top w:val="nil"/>
              <w:left w:val="nil"/>
              <w:bottom w:val="nil"/>
              <w:right w:val="nil"/>
            </w:tcBorders>
            <w:shd w:val="clear" w:color="auto" w:fill="FFFFFF"/>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0"/>
            </w:tblGrid>
            <w:tr w:rsidR="00D80DDE" w:rsidRPr="00D80DDE" w14:paraId="6AC8F62E" w14:textId="77777777">
              <w:trPr>
                <w:tblCellSpacing w:w="0" w:type="dxa"/>
              </w:trPr>
              <w:tc>
                <w:tcPr>
                  <w:tcW w:w="0" w:type="auto"/>
                  <w:shd w:val="clear" w:color="auto" w:fill="FFFFFF"/>
                  <w:vAlign w:val="center"/>
                  <w:hideMark/>
                </w:tcPr>
                <w:tbl>
                  <w:tblPr>
                    <w:tblW w:w="5000" w:type="pct"/>
                    <w:tblCellSpacing w:w="0" w:type="dxa"/>
                    <w:tblLook w:val="04A0" w:firstRow="1" w:lastRow="0" w:firstColumn="1" w:lastColumn="0" w:noHBand="0" w:noVBand="1"/>
                  </w:tblPr>
                  <w:tblGrid>
                    <w:gridCol w:w="9000"/>
                  </w:tblGrid>
                  <w:tr w:rsidR="00D80DDE" w:rsidRPr="00D80DDE" w14:paraId="77CCAC19" w14:textId="77777777">
                    <w:trPr>
                      <w:tblCellSpacing w:w="0" w:type="dxa"/>
                    </w:trPr>
                    <w:tc>
                      <w:tcPr>
                        <w:tcW w:w="0" w:type="auto"/>
                        <w:tcMar>
                          <w:top w:w="0" w:type="dxa"/>
                          <w:left w:w="150" w:type="dxa"/>
                          <w:bottom w:w="150" w:type="dxa"/>
                          <w:right w:w="150" w:type="dxa"/>
                        </w:tcMar>
                        <w:vAlign w:val="center"/>
                        <w:hideMark/>
                      </w:tcPr>
                      <w:p w14:paraId="229CE367" w14:textId="77777777" w:rsidR="00D80DDE" w:rsidRPr="00D80DDE" w:rsidRDefault="00D80DDE" w:rsidP="00D80DDE">
                        <w:r w:rsidRPr="00D80DDE">
                          <w:t>Für all diese Maßnahmen braucht es eine verlässliche Finanzierung. Unser Ziel ist eine gerechte und zukunftsfähige Pflege, die sowohl den Pflegebedürftigen als auch den Pflegekräften Wertschätzung und Unterstützung bietet.</w:t>
                        </w:r>
                      </w:p>
                    </w:tc>
                  </w:tr>
                </w:tbl>
                <w:p w14:paraId="01F33871" w14:textId="77777777" w:rsidR="00D80DDE" w:rsidRPr="00D80DDE" w:rsidRDefault="00D80DDE" w:rsidP="00D80DDE"/>
              </w:tc>
            </w:tr>
          </w:tbl>
          <w:p w14:paraId="3A992638" w14:textId="77777777" w:rsidR="00D80DDE" w:rsidRPr="00D80DDE" w:rsidRDefault="00D80DDE" w:rsidP="00D80DDE"/>
        </w:tc>
      </w:tr>
      <w:tr w:rsidR="00D80DDE" w:rsidRPr="00D80DDE" w14:paraId="2BAF3A7F" w14:textId="77777777" w:rsidTr="00D80DDE">
        <w:trPr>
          <w:tblCellSpacing w:w="0" w:type="dxa"/>
          <w:jc w:val="center"/>
        </w:trPr>
        <w:tc>
          <w:tcPr>
            <w:tcW w:w="0" w:type="auto"/>
            <w:tcBorders>
              <w:top w:val="nil"/>
              <w:left w:val="nil"/>
              <w:bottom w:val="nil"/>
              <w:right w:val="nil"/>
            </w:tcBorders>
            <w:shd w:val="clear" w:color="auto" w:fill="FFFFFF"/>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0"/>
            </w:tblGrid>
            <w:tr w:rsidR="00D80DDE" w:rsidRPr="00D80DDE" w14:paraId="37F3C41F" w14:textId="77777777">
              <w:trPr>
                <w:tblCellSpacing w:w="0" w:type="dxa"/>
              </w:trPr>
              <w:tc>
                <w:tcPr>
                  <w:tcW w:w="5000" w:type="pct"/>
                  <w:shd w:val="clear" w:color="auto" w:fill="FFFFFF"/>
                  <w:tcMar>
                    <w:top w:w="150" w:type="dxa"/>
                    <w:left w:w="150" w:type="dxa"/>
                    <w:bottom w:w="150" w:type="dxa"/>
                    <w:right w:w="150" w:type="dxa"/>
                  </w:tcMar>
                  <w:hideMark/>
                </w:tcPr>
                <w:tbl>
                  <w:tblPr>
                    <w:tblW w:w="0" w:type="auto"/>
                    <w:tblCellSpacing w:w="0" w:type="dxa"/>
                    <w:tblCellMar>
                      <w:left w:w="0" w:type="dxa"/>
                      <w:right w:w="0" w:type="dxa"/>
                    </w:tblCellMar>
                    <w:tblLook w:val="04A0" w:firstRow="1" w:lastRow="0" w:firstColumn="1" w:lastColumn="0" w:noHBand="0" w:noVBand="1"/>
                  </w:tblPr>
                  <w:tblGrid>
                    <w:gridCol w:w="70"/>
                  </w:tblGrid>
                  <w:tr w:rsidR="00D80DDE" w:rsidRPr="00D80DDE" w14:paraId="13DBC2D7" w14:textId="77777777">
                    <w:trPr>
                      <w:tblCellSpacing w:w="0" w:type="dxa"/>
                    </w:trPr>
                    <w:tc>
                      <w:tcPr>
                        <w:tcW w:w="0" w:type="auto"/>
                        <w:vAlign w:val="center"/>
                        <w:hideMark/>
                      </w:tcPr>
                      <w:p w14:paraId="0543C4A6" w14:textId="77777777" w:rsidR="00D80DDE" w:rsidRPr="00D80DDE" w:rsidRDefault="00D80DDE" w:rsidP="00D80DDE">
                        <w:r w:rsidRPr="00D80DDE">
                          <w:t> </w:t>
                        </w:r>
                      </w:p>
                    </w:tc>
                  </w:tr>
                </w:tbl>
                <w:p w14:paraId="70CE5DDC" w14:textId="77777777" w:rsidR="00D80DDE" w:rsidRPr="00D80DDE" w:rsidRDefault="00D80DDE" w:rsidP="00D80DDE"/>
              </w:tc>
            </w:tr>
          </w:tbl>
          <w:p w14:paraId="1DB7B533" w14:textId="77777777" w:rsidR="00D80DDE" w:rsidRPr="00D80DDE" w:rsidRDefault="00D80DDE" w:rsidP="00D80DDE"/>
        </w:tc>
      </w:tr>
      <w:tr w:rsidR="00D80DDE" w:rsidRPr="00D80DDE" w14:paraId="2176D0CA" w14:textId="77777777" w:rsidTr="00D80DDE">
        <w:trPr>
          <w:tblCellSpacing w:w="0" w:type="dxa"/>
          <w:jc w:val="center"/>
        </w:trPr>
        <w:tc>
          <w:tcPr>
            <w:tcW w:w="0" w:type="auto"/>
            <w:tcBorders>
              <w:top w:val="nil"/>
              <w:left w:val="nil"/>
              <w:bottom w:val="nil"/>
              <w:right w:val="nil"/>
            </w:tcBorders>
            <w:shd w:val="clear" w:color="auto" w:fill="FFFFFF"/>
            <w:tcMar>
              <w:top w:w="0" w:type="dxa"/>
              <w:left w:w="150" w:type="dxa"/>
              <w:bottom w:w="150" w:type="dxa"/>
              <w:right w:w="150" w:type="dxa"/>
            </w:tcMar>
            <w:vAlign w:val="center"/>
            <w:hideMark/>
          </w:tcPr>
          <w:p w14:paraId="7C63F339" w14:textId="49A0C635" w:rsidR="00D80DDE" w:rsidRPr="00D80DDE" w:rsidRDefault="00D80DDE" w:rsidP="00D80DDE">
            <w:pPr>
              <w:rPr>
                <w:b/>
                <w:bCs/>
              </w:rPr>
            </w:pPr>
          </w:p>
        </w:tc>
      </w:tr>
      <w:tr w:rsidR="00D80DDE" w:rsidRPr="00D80DDE" w14:paraId="7E70E910" w14:textId="77777777" w:rsidTr="00D80DDE">
        <w:trPr>
          <w:tblCellSpacing w:w="0" w:type="dxa"/>
          <w:jc w:val="center"/>
        </w:trPr>
        <w:tc>
          <w:tcPr>
            <w:tcW w:w="0" w:type="auto"/>
            <w:tcBorders>
              <w:top w:val="nil"/>
              <w:left w:val="nil"/>
              <w:bottom w:val="nil"/>
              <w:right w:val="nil"/>
            </w:tcBorders>
            <w:shd w:val="clear" w:color="auto" w:fill="FFFFFF"/>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0"/>
            </w:tblGrid>
            <w:tr w:rsidR="00D80DDE" w:rsidRPr="00D80DDE" w14:paraId="7ED095AE" w14:textId="77777777">
              <w:trPr>
                <w:tblCellSpacing w:w="0" w:type="dxa"/>
              </w:trPr>
              <w:tc>
                <w:tcPr>
                  <w:tcW w:w="5000" w:type="pct"/>
                  <w:shd w:val="clear" w:color="auto" w:fill="FFFFFF"/>
                  <w:tcMar>
                    <w:top w:w="150" w:type="dxa"/>
                    <w:left w:w="150" w:type="dxa"/>
                    <w:bottom w:w="150" w:type="dxa"/>
                    <w:right w:w="150" w:type="dxa"/>
                  </w:tcMar>
                  <w:hideMark/>
                </w:tcPr>
                <w:tbl>
                  <w:tblPr>
                    <w:tblW w:w="0" w:type="auto"/>
                    <w:tblCellSpacing w:w="0" w:type="dxa"/>
                    <w:tblCellMar>
                      <w:left w:w="0" w:type="dxa"/>
                      <w:right w:w="0" w:type="dxa"/>
                    </w:tblCellMar>
                    <w:tblLook w:val="04A0" w:firstRow="1" w:lastRow="0" w:firstColumn="1" w:lastColumn="0" w:noHBand="0" w:noVBand="1"/>
                  </w:tblPr>
                  <w:tblGrid>
                    <w:gridCol w:w="6"/>
                  </w:tblGrid>
                  <w:tr w:rsidR="00D80DDE" w:rsidRPr="00D80DDE" w14:paraId="08CF2D75" w14:textId="77777777" w:rsidTr="00947D72">
                    <w:trPr>
                      <w:tblCellSpacing w:w="0" w:type="dxa"/>
                    </w:trPr>
                    <w:tc>
                      <w:tcPr>
                        <w:tcW w:w="0" w:type="auto"/>
                        <w:tcMar>
                          <w:top w:w="150" w:type="dxa"/>
                          <w:left w:w="0" w:type="dxa"/>
                          <w:bottom w:w="150" w:type="dxa"/>
                          <w:right w:w="0" w:type="dxa"/>
                        </w:tcMar>
                        <w:vAlign w:val="center"/>
                      </w:tcPr>
                      <w:p w14:paraId="66348B41" w14:textId="614F7E1D" w:rsidR="00D80DDE" w:rsidRPr="00D80DDE" w:rsidRDefault="00D80DDE" w:rsidP="00D80DDE"/>
                    </w:tc>
                  </w:tr>
                  <w:tr w:rsidR="00D80DDE" w:rsidRPr="00D80DDE" w14:paraId="66FDCE62" w14:textId="77777777" w:rsidTr="00947D72">
                    <w:trPr>
                      <w:tblCellSpacing w:w="0" w:type="dxa"/>
                    </w:trPr>
                    <w:tc>
                      <w:tcPr>
                        <w:tcW w:w="0" w:type="auto"/>
                        <w:vAlign w:val="center"/>
                      </w:tcPr>
                      <w:p w14:paraId="0F0FAA1D" w14:textId="41A601D1" w:rsidR="00D80DDE" w:rsidRPr="00D80DDE" w:rsidRDefault="00D80DDE" w:rsidP="00D80DDE"/>
                    </w:tc>
                  </w:tr>
                </w:tbl>
                <w:p w14:paraId="31E37A1E" w14:textId="77777777" w:rsidR="00D80DDE" w:rsidRPr="00D80DDE" w:rsidRDefault="00D80DDE" w:rsidP="00D80DDE"/>
              </w:tc>
            </w:tr>
          </w:tbl>
          <w:p w14:paraId="230B2AAD" w14:textId="77777777" w:rsidR="00D80DDE" w:rsidRPr="00D80DDE" w:rsidRDefault="00D80DDE" w:rsidP="00D80DDE"/>
        </w:tc>
      </w:tr>
    </w:tbl>
    <w:p w14:paraId="4CAA102F" w14:textId="77777777" w:rsidR="00D80DDE" w:rsidRPr="00D80DDE" w:rsidRDefault="00D80DDE" w:rsidP="00D80DDE">
      <w:pPr>
        <w:rPr>
          <w:vanish/>
        </w:r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80DDE" w:rsidRPr="00D80DDE" w14:paraId="166FB179" w14:textId="77777777" w:rsidTr="00D80DDE">
        <w:trPr>
          <w:tblCellSpacing w:w="0" w:type="dxa"/>
          <w:jc w:val="center"/>
        </w:trPr>
        <w:tc>
          <w:tcPr>
            <w:tcW w:w="0" w:type="auto"/>
            <w:tcMar>
              <w:top w:w="75" w:type="dxa"/>
              <w:left w:w="300" w:type="dxa"/>
              <w:bottom w:w="150" w:type="dxa"/>
              <w:right w:w="300" w:type="dxa"/>
            </w:tcMar>
            <w:vAlign w:val="center"/>
            <w:hideMark/>
          </w:tcPr>
          <w:p w14:paraId="333BC134" w14:textId="1F258F07" w:rsidR="00D80DDE" w:rsidRPr="00D80DDE" w:rsidRDefault="00D80DDE" w:rsidP="00D80DDE">
            <w:r w:rsidRPr="00D80DDE">
              <w:t> </w:t>
            </w:r>
            <w:r w:rsidRPr="00D80DDE">
              <w:br/>
            </w:r>
            <w:r w:rsidRPr="00D80DDE">
              <w:rPr>
                <w:noProof/>
              </w:rPr>
              <w:drawing>
                <wp:inline distT="0" distB="0" distL="0" distR="0" wp14:anchorId="0FEDED64" wp14:editId="35B8CE33">
                  <wp:extent cx="9525" cy="9525"/>
                  <wp:effectExtent l="0" t="0" r="0" b="0"/>
                  <wp:docPr id="1549574756"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55F830AB" w14:textId="77777777" w:rsidR="00D80DDE" w:rsidRPr="00D80DDE" w:rsidRDefault="00D80DDE" w:rsidP="00D80DDE">
      <w:pPr>
        <w:rPr>
          <w:vanish/>
        </w:r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80DDE" w:rsidRPr="00D80DDE" w14:paraId="72FFCC0A" w14:textId="77777777" w:rsidTr="00D80DDE">
        <w:trPr>
          <w:tblCellSpacing w:w="0" w:type="dxa"/>
          <w:jc w:val="center"/>
        </w:trPr>
        <w:tc>
          <w:tcPr>
            <w:tcW w:w="9000" w:type="dxa"/>
            <w:hideMark/>
          </w:tcPr>
          <w:tbl>
            <w:tblPr>
              <w:tblW w:w="0" w:type="auto"/>
              <w:jc w:val="center"/>
              <w:tblCellSpacing w:w="0" w:type="dxa"/>
              <w:tblCellMar>
                <w:left w:w="0" w:type="dxa"/>
                <w:right w:w="0" w:type="dxa"/>
              </w:tblCellMar>
              <w:tblLook w:val="04A0" w:firstRow="1" w:lastRow="0" w:firstColumn="1" w:lastColumn="0" w:noHBand="0" w:noVBand="1"/>
            </w:tblPr>
            <w:tblGrid>
              <w:gridCol w:w="75"/>
              <w:gridCol w:w="750"/>
              <w:gridCol w:w="150"/>
              <w:gridCol w:w="705"/>
            </w:tblGrid>
            <w:tr w:rsidR="00D80DDE" w:rsidRPr="00D80DDE" w14:paraId="0D263919" w14:textId="77777777">
              <w:trPr>
                <w:tblCellSpacing w:w="0" w:type="dxa"/>
                <w:jc w:val="center"/>
              </w:trPr>
              <w:tc>
                <w:tcPr>
                  <w:tcW w:w="75" w:type="dxa"/>
                  <w:hideMark/>
                </w:tcPr>
                <w:p w14:paraId="2D6FF56D" w14:textId="77777777" w:rsidR="00D80DDE" w:rsidRPr="00D80DDE" w:rsidRDefault="00D80DDE" w:rsidP="00D80DDE">
                  <w:r w:rsidRPr="00D80DDE">
                    <w:lastRenderedPageBreak/>
                    <w:t> </w:t>
                  </w:r>
                </w:p>
              </w:tc>
              <w:tc>
                <w:tcPr>
                  <w:tcW w:w="750" w:type="dxa"/>
                  <w:vAlign w:val="center"/>
                  <w:hideMark/>
                </w:tcPr>
                <w:tbl>
                  <w:tblPr>
                    <w:tblW w:w="750" w:type="dxa"/>
                    <w:tblCellSpacing w:w="0" w:type="dxa"/>
                    <w:tblCellMar>
                      <w:left w:w="0" w:type="dxa"/>
                      <w:right w:w="0" w:type="dxa"/>
                    </w:tblCellMar>
                    <w:tblLook w:val="04A0" w:firstRow="1" w:lastRow="0" w:firstColumn="1" w:lastColumn="0" w:noHBand="0" w:noVBand="1"/>
                  </w:tblPr>
                  <w:tblGrid>
                    <w:gridCol w:w="750"/>
                  </w:tblGrid>
                  <w:tr w:rsidR="00D80DDE" w:rsidRPr="00D80DDE" w14:paraId="670D264B" w14:textId="77777777">
                    <w:trPr>
                      <w:tblCellSpacing w:w="0" w:type="dxa"/>
                    </w:trPr>
                    <w:tc>
                      <w:tcPr>
                        <w:tcW w:w="750" w:type="dxa"/>
                        <w:vAlign w:val="center"/>
                        <w:hideMark/>
                      </w:tcPr>
                      <w:p w14:paraId="3B272041" w14:textId="77777777" w:rsidR="00D80DDE" w:rsidRPr="00D80DDE" w:rsidRDefault="00D80DDE" w:rsidP="00D80DDE"/>
                    </w:tc>
                  </w:tr>
                </w:tbl>
                <w:p w14:paraId="7E82EC6D" w14:textId="77777777" w:rsidR="00D80DDE" w:rsidRPr="00D80DDE" w:rsidRDefault="00D80DDE" w:rsidP="00D80DDE"/>
              </w:tc>
              <w:tc>
                <w:tcPr>
                  <w:tcW w:w="150" w:type="dxa"/>
                  <w:hideMark/>
                </w:tcPr>
                <w:p w14:paraId="7FB501FD" w14:textId="77777777" w:rsidR="00D80DDE" w:rsidRPr="00D80DDE" w:rsidRDefault="00D80DDE" w:rsidP="00D80DDE">
                  <w:r w:rsidRPr="00D80DDE">
                    <w:t> </w:t>
                  </w:r>
                </w:p>
              </w:tc>
              <w:tc>
                <w:tcPr>
                  <w:tcW w:w="705" w:type="dxa"/>
                  <w:vAlign w:val="center"/>
                  <w:hideMark/>
                </w:tcPr>
                <w:tbl>
                  <w:tblPr>
                    <w:tblW w:w="705" w:type="dxa"/>
                    <w:tblCellSpacing w:w="0" w:type="dxa"/>
                    <w:tblCellMar>
                      <w:left w:w="0" w:type="dxa"/>
                      <w:right w:w="0" w:type="dxa"/>
                    </w:tblCellMar>
                    <w:tblLook w:val="04A0" w:firstRow="1" w:lastRow="0" w:firstColumn="1" w:lastColumn="0" w:noHBand="0" w:noVBand="1"/>
                  </w:tblPr>
                  <w:tblGrid>
                    <w:gridCol w:w="705"/>
                  </w:tblGrid>
                  <w:tr w:rsidR="00D80DDE" w:rsidRPr="00D80DDE" w14:paraId="2E0D98FA" w14:textId="77777777">
                    <w:trPr>
                      <w:tblCellSpacing w:w="0" w:type="dxa"/>
                    </w:trPr>
                    <w:tc>
                      <w:tcPr>
                        <w:tcW w:w="705" w:type="dxa"/>
                        <w:vAlign w:val="center"/>
                        <w:hideMark/>
                      </w:tcPr>
                      <w:p w14:paraId="5E1A326E" w14:textId="77777777" w:rsidR="00D80DDE" w:rsidRPr="00D80DDE" w:rsidRDefault="00D80DDE" w:rsidP="00D80DDE"/>
                    </w:tc>
                  </w:tr>
                </w:tbl>
                <w:p w14:paraId="5AB281B1" w14:textId="77777777" w:rsidR="00D80DDE" w:rsidRPr="00D80DDE" w:rsidRDefault="00D80DDE" w:rsidP="00D80DDE"/>
              </w:tc>
            </w:tr>
          </w:tbl>
          <w:p w14:paraId="0E6926BD" w14:textId="77777777" w:rsidR="00D80DDE" w:rsidRPr="00D80DDE" w:rsidRDefault="00D80DDE" w:rsidP="00D80DDE"/>
        </w:tc>
      </w:tr>
    </w:tbl>
    <w:p w14:paraId="5A43A25A" w14:textId="77777777" w:rsidR="00D80DDE" w:rsidRPr="00D80DDE" w:rsidRDefault="00D80DDE" w:rsidP="00D80DDE">
      <w:r w:rsidRPr="00D80DDE">
        <w:t> </w:t>
      </w:r>
    </w:p>
    <w:p w14:paraId="6FB8474F" w14:textId="77777777" w:rsidR="00D80DDE" w:rsidRPr="00D80DDE" w:rsidRDefault="00D80DDE" w:rsidP="00D80DDE">
      <w:r w:rsidRPr="00D80DDE">
        <w:rPr>
          <w:rFonts w:ascii="Tahoma" w:hAnsi="Tahoma" w:cs="Tahoma"/>
        </w:rPr>
        <w:t>﻿</w:t>
      </w:r>
    </w:p>
    <w:p w14:paraId="0B94A221" w14:textId="77777777" w:rsidR="006C5AEF" w:rsidRDefault="006C5AEF"/>
    <w:sectPr w:rsidR="006C5AE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DDE"/>
    <w:rsid w:val="00262E5D"/>
    <w:rsid w:val="00317CC5"/>
    <w:rsid w:val="003D6430"/>
    <w:rsid w:val="00405DB7"/>
    <w:rsid w:val="005718C8"/>
    <w:rsid w:val="006C5AEF"/>
    <w:rsid w:val="00846553"/>
    <w:rsid w:val="00863EF9"/>
    <w:rsid w:val="009122A3"/>
    <w:rsid w:val="00947D72"/>
    <w:rsid w:val="00D80D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AA639"/>
  <w15:chartTrackingRefBased/>
  <w15:docId w15:val="{0C3ADE89-9B07-43CB-AF4F-71B7D3B7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Arial"/>
        <w:kern w:val="2"/>
        <w:sz w:val="28"/>
        <w:szCs w:val="28"/>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80D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80D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80DDE"/>
    <w:pPr>
      <w:keepNext/>
      <w:keepLines/>
      <w:spacing w:before="160" w:after="80"/>
      <w:outlineLvl w:val="2"/>
    </w:pPr>
    <w:rPr>
      <w:rFonts w:asciiTheme="minorHAnsi" w:eastAsiaTheme="majorEastAsia" w:hAnsiTheme="minorHAnsi" w:cstheme="majorBidi"/>
      <w:color w:val="0F4761" w:themeColor="accent1" w:themeShade="BF"/>
    </w:rPr>
  </w:style>
  <w:style w:type="paragraph" w:styleId="berschrift4">
    <w:name w:val="heading 4"/>
    <w:basedOn w:val="Standard"/>
    <w:next w:val="Standard"/>
    <w:link w:val="berschrift4Zchn"/>
    <w:uiPriority w:val="9"/>
    <w:semiHidden/>
    <w:unhideWhenUsed/>
    <w:qFormat/>
    <w:rsid w:val="00D80DD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80DDE"/>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D80DDE"/>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80DDE"/>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D80DDE"/>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80DDE"/>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80DD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80DD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80DDE"/>
    <w:rPr>
      <w:rFonts w:asciiTheme="minorHAnsi" w:eastAsiaTheme="majorEastAsia" w:hAnsiTheme="minorHAnsi" w:cstheme="majorBidi"/>
      <w:color w:val="0F4761" w:themeColor="accent1" w:themeShade="BF"/>
    </w:rPr>
  </w:style>
  <w:style w:type="character" w:customStyle="1" w:styleId="berschrift4Zchn">
    <w:name w:val="Überschrift 4 Zchn"/>
    <w:basedOn w:val="Absatz-Standardschriftart"/>
    <w:link w:val="berschrift4"/>
    <w:uiPriority w:val="9"/>
    <w:semiHidden/>
    <w:rsid w:val="00D80DDE"/>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80DDE"/>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D80DDE"/>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80DDE"/>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D80DDE"/>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80DDE"/>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D80D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80DD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80DDE"/>
    <w:pPr>
      <w:numPr>
        <w:ilvl w:val="1"/>
      </w:numPr>
    </w:pPr>
    <w:rPr>
      <w:rFonts w:asciiTheme="minorHAnsi" w:eastAsiaTheme="majorEastAsia" w:hAnsiTheme="minorHAnsi" w:cstheme="majorBidi"/>
      <w:color w:val="595959" w:themeColor="text1" w:themeTint="A6"/>
      <w:spacing w:val="15"/>
    </w:rPr>
  </w:style>
  <w:style w:type="character" w:customStyle="1" w:styleId="UntertitelZchn">
    <w:name w:val="Untertitel Zchn"/>
    <w:basedOn w:val="Absatz-Standardschriftart"/>
    <w:link w:val="Untertitel"/>
    <w:uiPriority w:val="11"/>
    <w:rsid w:val="00D80DDE"/>
    <w:rPr>
      <w:rFonts w:asciiTheme="minorHAnsi" w:eastAsiaTheme="majorEastAsia" w:hAnsiTheme="minorHAnsi" w:cstheme="majorBidi"/>
      <w:color w:val="595959" w:themeColor="text1" w:themeTint="A6"/>
      <w:spacing w:val="15"/>
    </w:rPr>
  </w:style>
  <w:style w:type="paragraph" w:styleId="Zitat">
    <w:name w:val="Quote"/>
    <w:basedOn w:val="Standard"/>
    <w:next w:val="Standard"/>
    <w:link w:val="ZitatZchn"/>
    <w:uiPriority w:val="29"/>
    <w:qFormat/>
    <w:rsid w:val="00D80DD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80DDE"/>
    <w:rPr>
      <w:i/>
      <w:iCs/>
      <w:color w:val="404040" w:themeColor="text1" w:themeTint="BF"/>
    </w:rPr>
  </w:style>
  <w:style w:type="paragraph" w:styleId="Listenabsatz">
    <w:name w:val="List Paragraph"/>
    <w:basedOn w:val="Standard"/>
    <w:uiPriority w:val="34"/>
    <w:qFormat/>
    <w:rsid w:val="00D80DDE"/>
    <w:pPr>
      <w:ind w:left="720"/>
      <w:contextualSpacing/>
    </w:pPr>
  </w:style>
  <w:style w:type="character" w:styleId="IntensiveHervorhebung">
    <w:name w:val="Intense Emphasis"/>
    <w:basedOn w:val="Absatz-Standardschriftart"/>
    <w:uiPriority w:val="21"/>
    <w:qFormat/>
    <w:rsid w:val="00D80DDE"/>
    <w:rPr>
      <w:i/>
      <w:iCs/>
      <w:color w:val="0F4761" w:themeColor="accent1" w:themeShade="BF"/>
    </w:rPr>
  </w:style>
  <w:style w:type="paragraph" w:styleId="IntensivesZitat">
    <w:name w:val="Intense Quote"/>
    <w:basedOn w:val="Standard"/>
    <w:next w:val="Standard"/>
    <w:link w:val="IntensivesZitatZchn"/>
    <w:uiPriority w:val="30"/>
    <w:qFormat/>
    <w:rsid w:val="00D80D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80DDE"/>
    <w:rPr>
      <w:i/>
      <w:iCs/>
      <w:color w:val="0F4761" w:themeColor="accent1" w:themeShade="BF"/>
    </w:rPr>
  </w:style>
  <w:style w:type="character" w:styleId="IntensiverVerweis">
    <w:name w:val="Intense Reference"/>
    <w:basedOn w:val="Absatz-Standardschriftart"/>
    <w:uiPriority w:val="32"/>
    <w:qFormat/>
    <w:rsid w:val="00D80DDE"/>
    <w:rPr>
      <w:b/>
      <w:bCs/>
      <w:smallCaps/>
      <w:color w:val="0F4761" w:themeColor="accent1" w:themeShade="BF"/>
      <w:spacing w:val="5"/>
    </w:rPr>
  </w:style>
  <w:style w:type="character" w:styleId="Hyperlink">
    <w:name w:val="Hyperlink"/>
    <w:basedOn w:val="Absatz-Standardschriftart"/>
    <w:uiPriority w:val="99"/>
    <w:unhideWhenUsed/>
    <w:rsid w:val="00D80DDE"/>
    <w:rPr>
      <w:color w:val="467886" w:themeColor="hyperlink"/>
      <w:u w:val="single"/>
    </w:rPr>
  </w:style>
  <w:style w:type="character" w:styleId="NichtaufgelsteErwhnung">
    <w:name w:val="Unresolved Mention"/>
    <w:basedOn w:val="Absatz-Standardschriftart"/>
    <w:uiPriority w:val="99"/>
    <w:semiHidden/>
    <w:unhideWhenUsed/>
    <w:rsid w:val="00D80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51045">
      <w:bodyDiv w:val="1"/>
      <w:marLeft w:val="0"/>
      <w:marRight w:val="0"/>
      <w:marTop w:val="0"/>
      <w:marBottom w:val="0"/>
      <w:divBdr>
        <w:top w:val="none" w:sz="0" w:space="0" w:color="auto"/>
        <w:left w:val="none" w:sz="0" w:space="0" w:color="auto"/>
        <w:bottom w:val="none" w:sz="0" w:space="0" w:color="auto"/>
        <w:right w:val="none" w:sz="0" w:space="0" w:color="auto"/>
      </w:divBdr>
    </w:div>
    <w:div w:id="92171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gif"/><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849</Words>
  <Characters>5355</Characters>
  <Application>Microsoft Office Word</Application>
  <DocSecurity>0</DocSecurity>
  <Lines>44</Lines>
  <Paragraphs>12</Paragraphs>
  <ScaleCrop>false</ScaleCrop>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 Klebs</dc:creator>
  <cp:keywords/>
  <dc:description/>
  <cp:lastModifiedBy>Eugen Klebs</cp:lastModifiedBy>
  <cp:revision>2</cp:revision>
  <dcterms:created xsi:type="dcterms:W3CDTF">2025-01-31T12:22:00Z</dcterms:created>
  <dcterms:modified xsi:type="dcterms:W3CDTF">2025-01-31T12:22:00Z</dcterms:modified>
</cp:coreProperties>
</file>